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4CC" w:rsidRDefault="00652749" w:rsidP="0090365B">
      <w:pPr>
        <w:pStyle w:val="NormalWeb"/>
        <w:rPr>
          <w:sz w:val="28"/>
          <w:szCs w:val="28"/>
        </w:rPr>
      </w:pPr>
      <w:bookmarkStart w:id="0" w:name="_GoBack"/>
      <w:r>
        <w:rPr>
          <w:rFonts w:ascii="Arial" w:hAnsi="Arial" w:cs="Arial"/>
          <w:b/>
          <w:noProof/>
          <w:color w:val="FF0000"/>
          <w:sz w:val="72"/>
          <w:szCs w:val="28"/>
        </w:rPr>
        <w:drawing>
          <wp:anchor distT="0" distB="0" distL="114300" distR="114300" simplePos="0" relativeHeight="251659264" behindDoc="1" locked="0" layoutInCell="1" allowOverlap="1" wp14:anchorId="7BD0C983" wp14:editId="13CFA96B">
            <wp:simplePos x="0" y="0"/>
            <wp:positionH relativeFrom="column">
              <wp:posOffset>-539750</wp:posOffset>
            </wp:positionH>
            <wp:positionV relativeFrom="paragraph">
              <wp:posOffset>-565150</wp:posOffset>
            </wp:positionV>
            <wp:extent cx="2184400" cy="643890"/>
            <wp:effectExtent l="0" t="0" r="6350" b="381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I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72"/>
          <w:szCs w:val="28"/>
        </w:rPr>
        <w:drawing>
          <wp:anchor distT="0" distB="0" distL="114300" distR="114300" simplePos="0" relativeHeight="251661312" behindDoc="1" locked="0" layoutInCell="1" allowOverlap="1" wp14:anchorId="3AAAD745" wp14:editId="47113FFE">
            <wp:simplePos x="0" y="0"/>
            <wp:positionH relativeFrom="column">
              <wp:posOffset>1998345</wp:posOffset>
            </wp:positionH>
            <wp:positionV relativeFrom="paragraph">
              <wp:posOffset>-694690</wp:posOffset>
            </wp:positionV>
            <wp:extent cx="2670175" cy="86042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ra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0175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72"/>
          <w:szCs w:val="28"/>
        </w:rPr>
        <w:drawing>
          <wp:anchor distT="0" distB="0" distL="114300" distR="114300" simplePos="0" relativeHeight="251663360" behindDoc="0" locked="0" layoutInCell="1" allowOverlap="1" wp14:anchorId="65920FE3" wp14:editId="2F787199">
            <wp:simplePos x="0" y="0"/>
            <wp:positionH relativeFrom="column">
              <wp:posOffset>5062855</wp:posOffset>
            </wp:positionH>
            <wp:positionV relativeFrom="paragraph">
              <wp:posOffset>-640715</wp:posOffset>
            </wp:positionV>
            <wp:extent cx="2057400" cy="78105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rang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color w:val="FF0000"/>
          <w:sz w:val="72"/>
          <w:szCs w:val="28"/>
        </w:rPr>
        <w:drawing>
          <wp:anchor distT="0" distB="0" distL="114300" distR="114300" simplePos="0" relativeHeight="251665408" behindDoc="0" locked="0" layoutInCell="1" allowOverlap="1" wp14:anchorId="0F4D4768" wp14:editId="22B90D4A">
            <wp:simplePos x="0" y="0"/>
            <wp:positionH relativeFrom="column">
              <wp:posOffset>7208520</wp:posOffset>
            </wp:positionH>
            <wp:positionV relativeFrom="paragraph">
              <wp:posOffset>-668655</wp:posOffset>
            </wp:positionV>
            <wp:extent cx="2294255" cy="777002"/>
            <wp:effectExtent l="0" t="0" r="0" b="444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EF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4255" cy="777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:rsidR="0090365B" w:rsidRDefault="0090365B" w:rsidP="0090365B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Programme du Colloque « </w:t>
      </w:r>
      <w:r w:rsidRPr="007F1298">
        <w:rPr>
          <w:sz w:val="28"/>
          <w:szCs w:val="28"/>
        </w:rPr>
        <w:t>Les tech</w:t>
      </w:r>
      <w:r>
        <w:rPr>
          <w:sz w:val="28"/>
          <w:szCs w:val="28"/>
        </w:rPr>
        <w:t>nologies pour l'autisme</w:t>
      </w:r>
      <w:r w:rsidR="00EE1B8D">
        <w:rPr>
          <w:sz w:val="28"/>
          <w:szCs w:val="28"/>
        </w:rPr>
        <w:t xml:space="preserve"> </w:t>
      </w:r>
      <w:r>
        <w:rPr>
          <w:sz w:val="28"/>
          <w:szCs w:val="28"/>
        </w:rPr>
        <w:t>: Qu'est</w:t>
      </w:r>
      <w:r w:rsidRPr="007F1298">
        <w:rPr>
          <w:sz w:val="28"/>
          <w:szCs w:val="28"/>
        </w:rPr>
        <w:t>-ce qui fonctionne ?</w:t>
      </w:r>
      <w:r>
        <w:rPr>
          <w:sz w:val="28"/>
          <w:szCs w:val="28"/>
        </w:rPr>
        <w:t> », 18</w:t>
      </w:r>
      <w:r w:rsidR="00522C84">
        <w:rPr>
          <w:sz w:val="28"/>
          <w:szCs w:val="28"/>
        </w:rPr>
        <w:t xml:space="preserve"> Septembre 2019</w:t>
      </w:r>
    </w:p>
    <w:p w:rsidR="0090365B" w:rsidRDefault="0090365B" w:rsidP="0090365B">
      <w:pPr>
        <w:pStyle w:val="NormalWeb"/>
      </w:pPr>
      <w:proofErr w:type="gramStart"/>
      <w:r w:rsidRPr="007F1298">
        <w:rPr>
          <w:b/>
          <w:bCs/>
        </w:rPr>
        <w:t>Lieu</w:t>
      </w:r>
      <w:r>
        <w:t>:</w:t>
      </w:r>
      <w:proofErr w:type="gramEnd"/>
      <w:r>
        <w:t xml:space="preserve"> Amphithéâtre Astier, Bâtiment ESCLANGON, Campus Sorbonne Université, 4 place Jussieu, 75005 Paris, métro Jussieu.</w:t>
      </w:r>
    </w:p>
    <w:p w:rsidR="0047631D" w:rsidRDefault="0047631D" w:rsidP="0047631D">
      <w:pPr>
        <w:rPr>
          <w:lang w:val="fr-FR"/>
        </w:rPr>
      </w:pPr>
      <w:r>
        <w:rPr>
          <w:lang w:val="fr-FR"/>
        </w:rPr>
        <w:t>9</w:t>
      </w:r>
      <w:r w:rsidR="004A44CC">
        <w:rPr>
          <w:lang w:val="fr-FR"/>
        </w:rPr>
        <w:t xml:space="preserve">:30 – 9:40 : </w:t>
      </w:r>
      <w:r>
        <w:rPr>
          <w:lang w:val="fr-FR"/>
        </w:rPr>
        <w:t>Introduction</w:t>
      </w:r>
      <w:r w:rsidR="004A44CC">
        <w:rPr>
          <w:lang w:val="fr-FR"/>
        </w:rPr>
        <w:t xml:space="preserve"> de la journée</w:t>
      </w:r>
      <w:r w:rsidR="004A44CC">
        <w:rPr>
          <w:lang w:val="fr-FR"/>
        </w:rPr>
        <w:br/>
      </w:r>
      <w:r w:rsidRPr="00652749">
        <w:rPr>
          <w:i/>
          <w:lang w:val="fr-FR"/>
        </w:rPr>
        <w:t xml:space="preserve">Philippe </w:t>
      </w:r>
      <w:proofErr w:type="spellStart"/>
      <w:r w:rsidRPr="00652749">
        <w:rPr>
          <w:i/>
          <w:lang w:val="fr-FR"/>
        </w:rPr>
        <w:t>Chervin</w:t>
      </w:r>
      <w:proofErr w:type="spellEnd"/>
      <w:r w:rsidR="004A44CC" w:rsidRPr="00652749">
        <w:rPr>
          <w:i/>
          <w:lang w:val="fr-FR"/>
        </w:rPr>
        <w:t xml:space="preserve"> (FIRAH)</w:t>
      </w:r>
    </w:p>
    <w:p w:rsidR="0047631D" w:rsidRDefault="004A44CC" w:rsidP="0047631D">
      <w:pPr>
        <w:rPr>
          <w:lang w:val="fr-FR"/>
        </w:rPr>
      </w:pPr>
      <w:r>
        <w:rPr>
          <w:lang w:val="fr-FR"/>
        </w:rPr>
        <w:t>9:40 – 10</w:t>
      </w:r>
      <w:r w:rsidR="0047631D">
        <w:rPr>
          <w:lang w:val="fr-FR"/>
        </w:rPr>
        <w:t xml:space="preserve">:20 : </w:t>
      </w:r>
      <w:r>
        <w:rPr>
          <w:lang w:val="fr-FR"/>
        </w:rPr>
        <w:t>Technologies numériques en orthophonie</w:t>
      </w:r>
      <w:r>
        <w:rPr>
          <w:lang w:val="fr-FR"/>
        </w:rPr>
        <w:br/>
      </w:r>
      <w:r w:rsidR="0047631D" w:rsidRPr="00652749">
        <w:rPr>
          <w:i/>
          <w:lang w:val="fr-FR"/>
        </w:rPr>
        <w:t xml:space="preserve">Charline </w:t>
      </w:r>
      <w:proofErr w:type="spellStart"/>
      <w:r w:rsidR="0047631D" w:rsidRPr="00652749">
        <w:rPr>
          <w:i/>
          <w:lang w:val="fr-FR"/>
        </w:rPr>
        <w:t>Grossard</w:t>
      </w:r>
      <w:proofErr w:type="spellEnd"/>
      <w:r w:rsidR="0047631D" w:rsidRPr="00652749">
        <w:rPr>
          <w:i/>
          <w:lang w:val="fr-FR"/>
        </w:rPr>
        <w:t xml:space="preserve"> </w:t>
      </w:r>
      <w:r w:rsidRPr="00652749">
        <w:rPr>
          <w:i/>
          <w:lang w:val="fr-FR"/>
        </w:rPr>
        <w:t>(Hôpit</w:t>
      </w:r>
      <w:r w:rsidR="00652749" w:rsidRPr="00652749">
        <w:rPr>
          <w:i/>
          <w:lang w:val="fr-FR"/>
        </w:rPr>
        <w:t>al Pitié-</w:t>
      </w:r>
      <w:r w:rsidRPr="00652749">
        <w:rPr>
          <w:i/>
          <w:lang w:val="fr-FR"/>
        </w:rPr>
        <w:t>Salpêtrière)</w:t>
      </w:r>
    </w:p>
    <w:p w:rsidR="0047631D" w:rsidRDefault="00652749" w:rsidP="0047631D">
      <w:pPr>
        <w:rPr>
          <w:lang w:val="fr-FR"/>
        </w:rPr>
      </w:pPr>
      <w:r>
        <w:rPr>
          <w:lang w:val="fr-FR"/>
        </w:rPr>
        <w:t>10:20 – 11</w:t>
      </w:r>
      <w:r w:rsidR="0047631D">
        <w:rPr>
          <w:lang w:val="fr-FR"/>
        </w:rPr>
        <w:t>:00 : Pratiques basées sur des preuves dans les technologies numériques pour l’autisme</w:t>
      </w:r>
      <w:r>
        <w:rPr>
          <w:lang w:val="fr-FR"/>
        </w:rPr>
        <w:br/>
      </w:r>
      <w:proofErr w:type="spellStart"/>
      <w:r w:rsidRPr="00652749">
        <w:rPr>
          <w:i/>
          <w:lang w:val="fr-FR"/>
        </w:rPr>
        <w:t>Ouriel</w:t>
      </w:r>
      <w:proofErr w:type="spellEnd"/>
      <w:r w:rsidRPr="00652749">
        <w:rPr>
          <w:i/>
          <w:lang w:val="fr-FR"/>
        </w:rPr>
        <w:t xml:space="preserve"> </w:t>
      </w:r>
      <w:proofErr w:type="spellStart"/>
      <w:r w:rsidRPr="00652749">
        <w:rPr>
          <w:i/>
          <w:lang w:val="fr-FR"/>
        </w:rPr>
        <w:t>Grynszpan</w:t>
      </w:r>
      <w:proofErr w:type="spellEnd"/>
      <w:r w:rsidRPr="00652749">
        <w:rPr>
          <w:i/>
          <w:lang w:val="fr-FR"/>
        </w:rPr>
        <w:t xml:space="preserve"> (Université Paris-Saclay)</w:t>
      </w:r>
      <w:r w:rsidR="0047631D" w:rsidRPr="00652749">
        <w:rPr>
          <w:i/>
          <w:lang w:val="fr-FR"/>
        </w:rPr>
        <w:t xml:space="preserve"> </w:t>
      </w:r>
    </w:p>
    <w:p w:rsidR="0047631D" w:rsidRDefault="00A55E66" w:rsidP="0047631D">
      <w:pPr>
        <w:rPr>
          <w:lang w:val="fr-FR"/>
        </w:rPr>
      </w:pPr>
      <w:proofErr w:type="gramStart"/>
      <w:r>
        <w:rPr>
          <w:lang w:val="fr-FR"/>
        </w:rPr>
        <w:t>11</w:t>
      </w:r>
      <w:r w:rsidR="00652749">
        <w:rPr>
          <w:lang w:val="fr-FR"/>
        </w:rPr>
        <w:t>:</w:t>
      </w:r>
      <w:proofErr w:type="gramEnd"/>
      <w:r w:rsidR="00652749">
        <w:rPr>
          <w:lang w:val="fr-FR"/>
        </w:rPr>
        <w:t>00 – 11</w:t>
      </w:r>
      <w:r w:rsidR="0047631D">
        <w:rPr>
          <w:lang w:val="fr-FR"/>
        </w:rPr>
        <w:t>:20</w:t>
      </w:r>
      <w:r w:rsidR="00652749">
        <w:rPr>
          <w:lang w:val="fr-FR"/>
        </w:rPr>
        <w:t> : Pause</w:t>
      </w:r>
    </w:p>
    <w:p w:rsidR="0047631D" w:rsidRPr="00453A3A" w:rsidRDefault="00652749" w:rsidP="0047631D">
      <w:pPr>
        <w:rPr>
          <w:lang w:val="fr-FR"/>
        </w:rPr>
      </w:pPr>
      <w:r>
        <w:rPr>
          <w:lang w:val="fr-FR"/>
        </w:rPr>
        <w:t>11</w:t>
      </w:r>
      <w:r w:rsidR="00A55E66">
        <w:rPr>
          <w:lang w:val="fr-FR"/>
        </w:rPr>
        <w:t>:20-12</w:t>
      </w:r>
      <w:r w:rsidR="0047631D">
        <w:rPr>
          <w:lang w:val="fr-FR"/>
        </w:rPr>
        <w:t xml:space="preserve">:00 </w:t>
      </w:r>
      <w:r>
        <w:rPr>
          <w:lang w:val="fr-FR"/>
        </w:rPr>
        <w:t>Table ronde des développeurs</w:t>
      </w:r>
      <w:r>
        <w:rPr>
          <w:lang w:val="fr-FR"/>
        </w:rPr>
        <w:br/>
      </w:r>
      <w:r w:rsidR="0047631D" w:rsidRPr="00652749">
        <w:rPr>
          <w:i/>
          <w:color w:val="000000"/>
          <w:shd w:val="clear" w:color="auto" w:fill="FFFFFF"/>
          <w:lang w:val="fr-FR"/>
        </w:rPr>
        <w:t xml:space="preserve">Sarah </w:t>
      </w:r>
      <w:proofErr w:type="spellStart"/>
      <w:r w:rsidR="0047631D" w:rsidRPr="00652749">
        <w:rPr>
          <w:i/>
          <w:color w:val="000000"/>
          <w:shd w:val="clear" w:color="auto" w:fill="FFFFFF"/>
          <w:lang w:val="fr-FR"/>
        </w:rPr>
        <w:t>Cherruault</w:t>
      </w:r>
      <w:proofErr w:type="spellEnd"/>
      <w:r w:rsidR="0047631D" w:rsidRPr="00652749">
        <w:rPr>
          <w:i/>
          <w:color w:val="000000"/>
          <w:shd w:val="clear" w:color="auto" w:fill="FFFFFF"/>
          <w:lang w:val="fr-FR"/>
        </w:rPr>
        <w:t xml:space="preserve"> (</w:t>
      </w:r>
      <w:proofErr w:type="spellStart"/>
      <w:r w:rsidR="0047631D" w:rsidRPr="00652749">
        <w:rPr>
          <w:i/>
          <w:color w:val="000000"/>
          <w:shd w:val="clear" w:color="auto" w:fill="FFFFFF"/>
          <w:lang w:val="fr-FR"/>
        </w:rPr>
        <w:t>Auticiel</w:t>
      </w:r>
      <w:proofErr w:type="spellEnd"/>
      <w:r w:rsidR="0047631D" w:rsidRPr="00652749">
        <w:rPr>
          <w:i/>
          <w:color w:val="000000"/>
          <w:shd w:val="clear" w:color="auto" w:fill="FFFFFF"/>
          <w:lang w:val="fr-FR"/>
        </w:rPr>
        <w:t xml:space="preserve">), Ladislas de </w:t>
      </w:r>
      <w:proofErr w:type="spellStart"/>
      <w:r w:rsidR="0047631D" w:rsidRPr="00652749">
        <w:rPr>
          <w:i/>
          <w:color w:val="000000"/>
          <w:shd w:val="clear" w:color="auto" w:fill="FFFFFF"/>
          <w:lang w:val="fr-FR"/>
        </w:rPr>
        <w:t>Toldi</w:t>
      </w:r>
      <w:proofErr w:type="spellEnd"/>
      <w:r w:rsidR="0047631D" w:rsidRPr="00652749">
        <w:rPr>
          <w:i/>
          <w:color w:val="000000"/>
          <w:shd w:val="clear" w:color="auto" w:fill="FFFFFF"/>
          <w:lang w:val="fr-FR"/>
        </w:rPr>
        <w:t xml:space="preserve"> (</w:t>
      </w:r>
      <w:proofErr w:type="spellStart"/>
      <w:r w:rsidR="0047631D" w:rsidRPr="00652749">
        <w:rPr>
          <w:i/>
          <w:color w:val="000000"/>
          <w:shd w:val="clear" w:color="auto" w:fill="FFFFFF"/>
          <w:lang w:val="fr-FR"/>
        </w:rPr>
        <w:t>Leka</w:t>
      </w:r>
      <w:proofErr w:type="spellEnd"/>
      <w:r w:rsidR="0047631D" w:rsidRPr="00652749">
        <w:rPr>
          <w:i/>
          <w:color w:val="000000"/>
          <w:shd w:val="clear" w:color="auto" w:fill="FFFFFF"/>
          <w:lang w:val="fr-FR"/>
        </w:rPr>
        <w:t xml:space="preserve">), </w:t>
      </w:r>
      <w:r w:rsidR="0047631D" w:rsidRPr="00652749">
        <w:rPr>
          <w:i/>
          <w:lang w:val="fr-FR"/>
        </w:rPr>
        <w:t>Anne de Vains</w:t>
      </w:r>
      <w:r w:rsidR="0047631D" w:rsidRPr="00652749">
        <w:rPr>
          <w:i/>
          <w:color w:val="000000"/>
          <w:shd w:val="clear" w:color="auto" w:fill="FFFFFF"/>
          <w:lang w:val="fr-FR"/>
        </w:rPr>
        <w:t xml:space="preserve"> (Editions </w:t>
      </w:r>
      <w:proofErr w:type="spellStart"/>
      <w:r w:rsidR="0047631D" w:rsidRPr="00652749">
        <w:rPr>
          <w:i/>
          <w:color w:val="000000"/>
          <w:shd w:val="clear" w:color="auto" w:fill="FFFFFF"/>
          <w:lang w:val="fr-FR"/>
        </w:rPr>
        <w:t>Chavirö</w:t>
      </w:r>
      <w:proofErr w:type="spellEnd"/>
      <w:r w:rsidR="0047631D" w:rsidRPr="00652749">
        <w:rPr>
          <w:i/>
          <w:color w:val="000000"/>
          <w:shd w:val="clear" w:color="auto" w:fill="FFFFFF"/>
          <w:lang w:val="fr-FR"/>
        </w:rPr>
        <w:t>), Charles MESA (</w:t>
      </w:r>
      <w:proofErr w:type="spellStart"/>
      <w:r w:rsidR="0047631D" w:rsidRPr="00652749">
        <w:rPr>
          <w:i/>
          <w:color w:val="000000"/>
          <w:shd w:val="clear" w:color="auto" w:fill="FFFFFF"/>
          <w:lang w:val="fr-FR"/>
        </w:rPr>
        <w:t>Autism</w:t>
      </w:r>
      <w:proofErr w:type="spellEnd"/>
      <w:r w:rsidR="0047631D" w:rsidRPr="00652749">
        <w:rPr>
          <w:i/>
          <w:color w:val="000000"/>
          <w:shd w:val="clear" w:color="auto" w:fill="FFFFFF"/>
          <w:lang w:val="fr-FR"/>
        </w:rPr>
        <w:t xml:space="preserve"> </w:t>
      </w:r>
      <w:proofErr w:type="spellStart"/>
      <w:r w:rsidR="0047631D" w:rsidRPr="00652749">
        <w:rPr>
          <w:i/>
          <w:color w:val="000000"/>
          <w:shd w:val="clear" w:color="auto" w:fill="FFFFFF"/>
          <w:lang w:val="fr-FR"/>
        </w:rPr>
        <w:t>Newtech</w:t>
      </w:r>
      <w:proofErr w:type="spellEnd"/>
      <w:r w:rsidR="0047631D" w:rsidRPr="00652749">
        <w:rPr>
          <w:i/>
          <w:color w:val="000000"/>
          <w:shd w:val="clear" w:color="auto" w:fill="FFFFFF"/>
          <w:lang w:val="fr-FR"/>
        </w:rPr>
        <w:t>)</w:t>
      </w:r>
      <w:r w:rsidR="0047631D">
        <w:rPr>
          <w:color w:val="000000"/>
          <w:shd w:val="clear" w:color="auto" w:fill="FFFFFF"/>
          <w:lang w:val="fr-FR"/>
        </w:rPr>
        <w:t> </w:t>
      </w:r>
    </w:p>
    <w:p w:rsidR="0047631D" w:rsidRDefault="00A55E66" w:rsidP="0047631D">
      <w:pPr>
        <w:rPr>
          <w:lang w:val="fr-FR"/>
        </w:rPr>
      </w:pPr>
      <w:proofErr w:type="gramStart"/>
      <w:r>
        <w:rPr>
          <w:lang w:val="fr-FR"/>
        </w:rPr>
        <w:t>12:</w:t>
      </w:r>
      <w:proofErr w:type="gramEnd"/>
      <w:r>
        <w:rPr>
          <w:lang w:val="fr-FR"/>
        </w:rPr>
        <w:t>00 – 13</w:t>
      </w:r>
      <w:r w:rsidR="0047631D">
        <w:rPr>
          <w:lang w:val="fr-FR"/>
        </w:rPr>
        <w:t>:30 Déjeuner &amp; poster</w:t>
      </w:r>
      <w:r w:rsidR="00652749">
        <w:rPr>
          <w:lang w:val="fr-FR"/>
        </w:rPr>
        <w:t>s</w:t>
      </w:r>
    </w:p>
    <w:p w:rsidR="00652749" w:rsidRPr="00652749" w:rsidRDefault="00A55E66" w:rsidP="0047631D">
      <w:pPr>
        <w:rPr>
          <w:i/>
          <w:lang w:val="fr-FR"/>
        </w:rPr>
      </w:pPr>
      <w:r>
        <w:rPr>
          <w:lang w:val="fr-FR"/>
        </w:rPr>
        <w:t>13:30 – 14</w:t>
      </w:r>
      <w:r w:rsidR="00652749">
        <w:rPr>
          <w:lang w:val="fr-FR"/>
        </w:rPr>
        <w:t xml:space="preserve">:10 </w:t>
      </w:r>
      <w:r w:rsidR="0047631D" w:rsidRPr="00FE3775">
        <w:rPr>
          <w:lang w:val="fr-FR"/>
        </w:rPr>
        <w:t>Les technologies numériques au bénéfice non sélectif du TSA.</w:t>
      </w:r>
      <w:r w:rsidR="00652749">
        <w:rPr>
          <w:lang w:val="fr-FR"/>
        </w:rPr>
        <w:br/>
      </w:r>
      <w:r w:rsidR="00652749" w:rsidRPr="00652749">
        <w:rPr>
          <w:i/>
          <w:lang w:val="fr-FR"/>
        </w:rPr>
        <w:t xml:space="preserve">Jacqueline </w:t>
      </w:r>
      <w:proofErr w:type="spellStart"/>
      <w:r w:rsidR="00652749" w:rsidRPr="00652749">
        <w:rPr>
          <w:i/>
          <w:lang w:val="fr-FR"/>
        </w:rPr>
        <w:t>Nadel</w:t>
      </w:r>
      <w:proofErr w:type="spellEnd"/>
      <w:r w:rsidR="00652749" w:rsidRPr="00652749">
        <w:rPr>
          <w:i/>
          <w:lang w:val="fr-FR"/>
        </w:rPr>
        <w:t xml:space="preserve"> (CNRS, </w:t>
      </w:r>
      <w:r w:rsidR="00477C38">
        <w:rPr>
          <w:i/>
          <w:lang w:val="fr-FR"/>
        </w:rPr>
        <w:t xml:space="preserve">Centre </w:t>
      </w:r>
      <w:proofErr w:type="spellStart"/>
      <w:r w:rsidR="00477C38">
        <w:rPr>
          <w:i/>
          <w:lang w:val="fr-FR"/>
        </w:rPr>
        <w:t>TEDyBEAR</w:t>
      </w:r>
      <w:proofErr w:type="spellEnd"/>
      <w:r w:rsidR="00652749" w:rsidRPr="00652749">
        <w:rPr>
          <w:i/>
          <w:lang w:val="fr-FR"/>
        </w:rPr>
        <w:t>)</w:t>
      </w:r>
    </w:p>
    <w:p w:rsidR="00652749" w:rsidRPr="00652749" w:rsidRDefault="0047631D" w:rsidP="0047631D">
      <w:pPr>
        <w:rPr>
          <w:i/>
          <w:lang w:val="fr-FR"/>
        </w:rPr>
      </w:pPr>
      <w:r>
        <w:rPr>
          <w:lang w:val="fr-FR"/>
        </w:rPr>
        <w:t>1</w:t>
      </w:r>
      <w:r w:rsidR="00A55E66">
        <w:rPr>
          <w:lang w:val="fr-FR"/>
        </w:rPr>
        <w:t xml:space="preserve">4:10 – 14:50 </w:t>
      </w:r>
      <w:r w:rsidRPr="00C7041E">
        <w:rPr>
          <w:lang w:val="fr-FR"/>
        </w:rPr>
        <w:t>Des outils numériques au service de la scolarisation des élèves avec TSA</w:t>
      </w:r>
      <w:r w:rsidR="00652749">
        <w:rPr>
          <w:lang w:val="fr-FR"/>
        </w:rPr>
        <w:br/>
      </w:r>
      <w:r w:rsidR="00652749" w:rsidRPr="00652749">
        <w:rPr>
          <w:i/>
          <w:lang w:val="fr-FR"/>
        </w:rPr>
        <w:t>Philippe Garnier (INSHEA)</w:t>
      </w:r>
    </w:p>
    <w:p w:rsidR="0047631D" w:rsidRPr="00453A3A" w:rsidRDefault="00A55E66" w:rsidP="0047631D">
      <w:pPr>
        <w:rPr>
          <w:lang w:val="fr-FR"/>
        </w:rPr>
      </w:pPr>
      <w:r>
        <w:rPr>
          <w:lang w:val="fr-FR"/>
        </w:rPr>
        <w:t>14:50-15</w:t>
      </w:r>
      <w:r w:rsidR="0047631D">
        <w:rPr>
          <w:lang w:val="fr-FR"/>
        </w:rPr>
        <w:t>:30 : Table ron</w:t>
      </w:r>
      <w:r w:rsidR="00652749">
        <w:rPr>
          <w:lang w:val="fr-FR"/>
        </w:rPr>
        <w:t>de des utilisateurs</w:t>
      </w:r>
      <w:r w:rsidR="0047631D">
        <w:rPr>
          <w:lang w:val="fr-FR"/>
        </w:rPr>
        <w:t xml:space="preserve"> </w:t>
      </w:r>
      <w:r w:rsidR="00652749">
        <w:rPr>
          <w:lang w:val="fr-FR"/>
        </w:rPr>
        <w:br/>
      </w:r>
      <w:r w:rsidR="0047631D" w:rsidRPr="00652749">
        <w:rPr>
          <w:i/>
          <w:color w:val="000000"/>
          <w:shd w:val="clear" w:color="auto" w:fill="FFFFFF"/>
          <w:lang w:val="fr-FR"/>
        </w:rPr>
        <w:t>Florian Forestier (</w:t>
      </w:r>
      <w:r w:rsidR="00825712">
        <w:rPr>
          <w:i/>
          <w:color w:val="000000"/>
          <w:shd w:val="clear" w:color="auto" w:fill="FFFFFF"/>
          <w:lang w:val="fr-FR"/>
        </w:rPr>
        <w:t xml:space="preserve">Sorbonne Université, </w:t>
      </w:r>
      <w:r w:rsidR="0047631D" w:rsidRPr="00652749">
        <w:rPr>
          <w:i/>
          <w:lang w:val="fr-FR"/>
        </w:rPr>
        <w:t>#</w:t>
      </w:r>
      <w:proofErr w:type="spellStart"/>
      <w:r w:rsidR="0047631D" w:rsidRPr="00652749">
        <w:rPr>
          <w:i/>
          <w:lang w:val="fr-FR"/>
        </w:rPr>
        <w:t>leplusimportant</w:t>
      </w:r>
      <w:proofErr w:type="spellEnd"/>
      <w:r w:rsidR="0047631D" w:rsidRPr="00652749">
        <w:rPr>
          <w:i/>
          <w:color w:val="000000"/>
          <w:shd w:val="clear" w:color="auto" w:fill="FFFFFF"/>
          <w:lang w:val="fr-FR"/>
        </w:rPr>
        <w:t xml:space="preserve">), Nicolas </w:t>
      </w:r>
      <w:proofErr w:type="spellStart"/>
      <w:r w:rsidR="0047631D" w:rsidRPr="00652749">
        <w:rPr>
          <w:i/>
          <w:color w:val="000000"/>
          <w:shd w:val="clear" w:color="auto" w:fill="FFFFFF"/>
          <w:lang w:val="fr-FR"/>
        </w:rPr>
        <w:t>Chareyre</w:t>
      </w:r>
      <w:proofErr w:type="spellEnd"/>
      <w:r w:rsidR="0047631D" w:rsidRPr="00652749">
        <w:rPr>
          <w:i/>
          <w:color w:val="000000"/>
          <w:shd w:val="clear" w:color="auto" w:fill="FFFFFF"/>
          <w:lang w:val="fr-FR"/>
        </w:rPr>
        <w:t xml:space="preserve"> (</w:t>
      </w:r>
      <w:r w:rsidR="00825712">
        <w:rPr>
          <w:i/>
          <w:color w:val="000000"/>
          <w:shd w:val="clear" w:color="auto" w:fill="FFFFFF"/>
          <w:lang w:val="fr-FR"/>
        </w:rPr>
        <w:t>Ministère de l’Education nationale et de la Jeunesse</w:t>
      </w:r>
      <w:r w:rsidR="0047631D" w:rsidRPr="00652749">
        <w:rPr>
          <w:i/>
          <w:lang w:val="fr-FR"/>
        </w:rPr>
        <w:t xml:space="preserve">), </w:t>
      </w:r>
      <w:r w:rsidR="00B51312">
        <w:rPr>
          <w:i/>
          <w:lang w:val="fr-FR"/>
        </w:rPr>
        <w:t xml:space="preserve">Fabienne </w:t>
      </w:r>
      <w:proofErr w:type="spellStart"/>
      <w:r w:rsidR="00B51312">
        <w:rPr>
          <w:i/>
          <w:lang w:val="fr-FR"/>
        </w:rPr>
        <w:t>Cazalis</w:t>
      </w:r>
      <w:proofErr w:type="spellEnd"/>
      <w:r w:rsidR="00B51312">
        <w:rPr>
          <w:i/>
          <w:lang w:val="fr-FR"/>
        </w:rPr>
        <w:t xml:space="preserve"> (CNRS, EHESS), </w:t>
      </w:r>
      <w:r w:rsidR="00B51312" w:rsidRPr="00652749">
        <w:rPr>
          <w:i/>
          <w:lang w:val="fr-FR"/>
        </w:rPr>
        <w:t xml:space="preserve">Thierry Hélie (CLIS Notre Dame de Lourdes), </w:t>
      </w:r>
      <w:r w:rsidR="0047631D" w:rsidRPr="00652749">
        <w:rPr>
          <w:i/>
          <w:lang w:val="fr-FR"/>
        </w:rPr>
        <w:t>Séverine Claverie (Œuvre de Secours aux Enfants)</w:t>
      </w:r>
    </w:p>
    <w:p w:rsidR="00652749" w:rsidRPr="0047631D" w:rsidRDefault="00A55E66">
      <w:pPr>
        <w:rPr>
          <w:lang w:val="fr-FR"/>
        </w:rPr>
      </w:pPr>
      <w:r>
        <w:rPr>
          <w:lang w:val="fr-FR"/>
        </w:rPr>
        <w:t>15</w:t>
      </w:r>
      <w:r w:rsidR="00652749">
        <w:rPr>
          <w:lang w:val="fr-FR"/>
        </w:rPr>
        <w:t xml:space="preserve">:30 </w:t>
      </w:r>
      <w:r>
        <w:rPr>
          <w:lang w:val="fr-FR"/>
        </w:rPr>
        <w:t>– 15</w:t>
      </w:r>
      <w:r w:rsidR="00652749">
        <w:rPr>
          <w:lang w:val="fr-FR"/>
        </w:rPr>
        <w:t>:40 : C</w:t>
      </w:r>
      <w:r w:rsidR="0047631D">
        <w:rPr>
          <w:lang w:val="fr-FR"/>
        </w:rPr>
        <w:t>onclusion</w:t>
      </w:r>
      <w:r w:rsidR="00652749">
        <w:rPr>
          <w:lang w:val="fr-FR"/>
        </w:rPr>
        <w:t xml:space="preserve"> </w:t>
      </w:r>
      <w:r w:rsidR="00652749">
        <w:rPr>
          <w:lang w:val="fr-FR"/>
        </w:rPr>
        <w:br/>
      </w:r>
      <w:proofErr w:type="spellStart"/>
      <w:r w:rsidR="00652749" w:rsidRPr="00652749">
        <w:rPr>
          <w:i/>
          <w:lang w:val="fr-FR"/>
        </w:rPr>
        <w:t>Ouriel</w:t>
      </w:r>
      <w:proofErr w:type="spellEnd"/>
      <w:r w:rsidR="00652749" w:rsidRPr="00652749">
        <w:rPr>
          <w:i/>
          <w:lang w:val="fr-FR"/>
        </w:rPr>
        <w:t xml:space="preserve"> </w:t>
      </w:r>
      <w:proofErr w:type="spellStart"/>
      <w:r w:rsidR="00652749" w:rsidRPr="00652749">
        <w:rPr>
          <w:i/>
          <w:lang w:val="fr-FR"/>
        </w:rPr>
        <w:t>Grynszpan</w:t>
      </w:r>
      <w:proofErr w:type="spellEnd"/>
      <w:r w:rsidR="00477C38">
        <w:rPr>
          <w:i/>
          <w:lang w:val="fr-FR"/>
        </w:rPr>
        <w:t xml:space="preserve"> (</w:t>
      </w:r>
      <w:r w:rsidR="00652749" w:rsidRPr="00652749">
        <w:rPr>
          <w:i/>
          <w:lang w:val="fr-FR"/>
        </w:rPr>
        <w:t>Université Paris-Saclay</w:t>
      </w:r>
      <w:r w:rsidR="004B5697">
        <w:rPr>
          <w:i/>
          <w:lang w:val="fr-FR"/>
        </w:rPr>
        <w:t>)</w:t>
      </w:r>
    </w:p>
    <w:sectPr w:rsidR="00652749" w:rsidRPr="0047631D" w:rsidSect="004A44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31D"/>
    <w:rsid w:val="0047631D"/>
    <w:rsid w:val="00477C38"/>
    <w:rsid w:val="004A44CC"/>
    <w:rsid w:val="004B5697"/>
    <w:rsid w:val="00522C84"/>
    <w:rsid w:val="005B2684"/>
    <w:rsid w:val="00652749"/>
    <w:rsid w:val="00825712"/>
    <w:rsid w:val="0090365B"/>
    <w:rsid w:val="00A55E66"/>
    <w:rsid w:val="00B51312"/>
    <w:rsid w:val="00DE4758"/>
    <w:rsid w:val="00EA0B6C"/>
    <w:rsid w:val="00EE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52DB0"/>
  <w15:chartTrackingRefBased/>
  <w15:docId w15:val="{404174EE-39DF-49DE-AD8B-2F6B5CCD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31D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3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Grynszpan Ouriel</dc:creator>
  <cp:keywords/>
  <dc:description/>
  <cp:lastModifiedBy>Grynszpan Ouriel</cp:lastModifiedBy>
  <cp:revision>9</cp:revision>
  <dcterms:created xsi:type="dcterms:W3CDTF">2019-08-26T20:30:00Z</dcterms:created>
  <dcterms:modified xsi:type="dcterms:W3CDTF">2019-08-27T06:11:00Z</dcterms:modified>
</cp:coreProperties>
</file>