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C5" w:rsidRDefault="00964822" w:rsidP="00E859C5">
      <w:pPr>
        <w:jc w:val="center"/>
        <w:rPr>
          <w:rFonts w:ascii="Arial" w:hAnsi="Arial" w:cs="Aharoni"/>
          <w:i/>
          <w:color w:val="990000"/>
          <w:lang w:eastAsia="en-US"/>
        </w:rPr>
      </w:pPr>
      <w:bookmarkStart w:id="0" w:name="_GoBack"/>
      <w:bookmarkEnd w:id="0"/>
      <w:r>
        <w:rPr>
          <w:rFonts w:ascii="Arial" w:hAnsi="Arial" w:cs="Aharoni"/>
          <w:i/>
          <w:noProof/>
          <w:color w:val="990000"/>
          <w:lang w:val="fr-FR" w:eastAsia="fr-FR" w:bidi="ar-SA"/>
        </w:rPr>
        <w:drawing>
          <wp:inline distT="0" distB="0" distL="0" distR="0">
            <wp:extent cx="2419350" cy="666750"/>
            <wp:effectExtent l="0" t="0" r="0" b="0"/>
            <wp:docPr id="1" name="Image 1" descr="Advantage_Africa_new logo_19thOc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antage_Africa_new logo_19thOct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666750"/>
                    </a:xfrm>
                    <a:prstGeom prst="rect">
                      <a:avLst/>
                    </a:prstGeom>
                    <a:noFill/>
                    <a:ln>
                      <a:noFill/>
                    </a:ln>
                  </pic:spPr>
                </pic:pic>
              </a:graphicData>
            </a:graphic>
          </wp:inline>
        </w:drawing>
      </w:r>
    </w:p>
    <w:p w:rsidR="001418E5" w:rsidRPr="00906BF3" w:rsidRDefault="001418E5" w:rsidP="00E859C5">
      <w:pPr>
        <w:snapToGrid w:val="0"/>
        <w:spacing w:after="0"/>
        <w:jc w:val="center"/>
        <w:rPr>
          <w:rFonts w:ascii="Trebuchet MS" w:hAnsi="Trebuchet MS"/>
          <w:b/>
          <w:color w:val="943634"/>
          <w:sz w:val="24"/>
          <w:szCs w:val="24"/>
          <w:u w:val="single"/>
        </w:rPr>
      </w:pPr>
    </w:p>
    <w:p w:rsidR="00E859C5" w:rsidRPr="004D7224" w:rsidRDefault="00E859C5" w:rsidP="00E859C5">
      <w:pPr>
        <w:snapToGrid w:val="0"/>
        <w:spacing w:after="0"/>
        <w:jc w:val="center"/>
        <w:rPr>
          <w:rFonts w:ascii="Trebuchet MS" w:hAnsi="Trebuchet MS"/>
          <w:b/>
          <w:color w:val="800000"/>
          <w:sz w:val="24"/>
          <w:szCs w:val="24"/>
          <w:u w:val="single"/>
        </w:rPr>
      </w:pPr>
      <w:r w:rsidRPr="004D7224">
        <w:rPr>
          <w:rFonts w:ascii="Trebuchet MS" w:hAnsi="Trebuchet MS"/>
          <w:b/>
          <w:color w:val="800000"/>
          <w:sz w:val="24"/>
          <w:szCs w:val="24"/>
          <w:u w:val="single"/>
        </w:rPr>
        <w:t xml:space="preserve">Guidelines </w:t>
      </w:r>
      <w:r w:rsidR="00EC5868" w:rsidRPr="004D7224">
        <w:rPr>
          <w:rFonts w:ascii="Trebuchet MS" w:hAnsi="Trebuchet MS"/>
          <w:b/>
          <w:color w:val="800000"/>
          <w:sz w:val="24"/>
          <w:szCs w:val="24"/>
          <w:u w:val="single"/>
        </w:rPr>
        <w:t>on Designing and Conducting Applied (Action) Disability Research Projects</w:t>
      </w:r>
    </w:p>
    <w:p w:rsidR="00E859C5" w:rsidRPr="004D7224" w:rsidRDefault="007D10AD" w:rsidP="00E859C5">
      <w:pPr>
        <w:snapToGrid w:val="0"/>
        <w:spacing w:after="0"/>
        <w:jc w:val="center"/>
        <w:rPr>
          <w:rFonts w:ascii="Trebuchet MS" w:hAnsi="Trebuchet MS"/>
          <w:b/>
          <w:color w:val="800000"/>
          <w:sz w:val="24"/>
          <w:szCs w:val="24"/>
          <w:u w:val="single"/>
        </w:rPr>
      </w:pPr>
      <w:r>
        <w:rPr>
          <w:rFonts w:ascii="Trebuchet MS" w:hAnsi="Trebuchet MS"/>
          <w:b/>
          <w:color w:val="800000"/>
          <w:sz w:val="24"/>
          <w:szCs w:val="24"/>
          <w:u w:val="single"/>
        </w:rPr>
        <w:t xml:space="preserve"> Which A</w:t>
      </w:r>
      <w:r w:rsidR="00EC5868" w:rsidRPr="004D7224">
        <w:rPr>
          <w:rFonts w:ascii="Trebuchet MS" w:hAnsi="Trebuchet MS"/>
          <w:b/>
          <w:color w:val="800000"/>
          <w:sz w:val="24"/>
          <w:szCs w:val="24"/>
          <w:u w:val="single"/>
        </w:rPr>
        <w:t>im to Bring About Positive Change for Persons With Disabilities</w:t>
      </w:r>
    </w:p>
    <w:p w:rsidR="00E859C5" w:rsidRPr="004D7224" w:rsidRDefault="00E859C5" w:rsidP="00E859C5">
      <w:pPr>
        <w:snapToGrid w:val="0"/>
        <w:spacing w:after="0"/>
        <w:jc w:val="center"/>
        <w:rPr>
          <w:rFonts w:ascii="Trebuchet MS" w:hAnsi="Trebuchet MS"/>
          <w:b/>
          <w:color w:val="800000"/>
          <w:sz w:val="16"/>
          <w:szCs w:val="16"/>
          <w:u w:val="single"/>
        </w:rPr>
      </w:pPr>
    </w:p>
    <w:p w:rsidR="00E859C5" w:rsidRPr="004D7224" w:rsidRDefault="00E859C5" w:rsidP="00E859C5">
      <w:pPr>
        <w:snapToGrid w:val="0"/>
        <w:spacing w:after="0"/>
        <w:jc w:val="center"/>
        <w:rPr>
          <w:rFonts w:ascii="Trebuchet MS" w:hAnsi="Trebuchet MS"/>
          <w:bCs/>
          <w:i/>
          <w:iCs/>
          <w:color w:val="800000"/>
        </w:rPr>
      </w:pPr>
      <w:r w:rsidRPr="004D7224">
        <w:rPr>
          <w:rFonts w:ascii="Trebuchet MS" w:hAnsi="Trebuchet MS"/>
          <w:bCs/>
          <w:i/>
          <w:iCs/>
          <w:color w:val="800000"/>
        </w:rPr>
        <w:t>Derived from findings of a workshop held at Kyambogo University, Kampala, 2nd March 2016</w:t>
      </w:r>
    </w:p>
    <w:p w:rsidR="00E859C5" w:rsidRPr="00906BF3" w:rsidRDefault="00E859C5" w:rsidP="00E859C5">
      <w:pPr>
        <w:snapToGrid w:val="0"/>
        <w:spacing w:after="0"/>
        <w:jc w:val="center"/>
        <w:rPr>
          <w:rFonts w:ascii="Trebuchet MS" w:hAnsi="Trebuchet MS"/>
          <w:bCs/>
          <w:i/>
          <w:iCs/>
          <w:color w:val="943634"/>
        </w:rPr>
      </w:pPr>
    </w:p>
    <w:p w:rsidR="001923F8" w:rsidRPr="00723133" w:rsidRDefault="001923F8" w:rsidP="009950F8">
      <w:pPr>
        <w:rPr>
          <w:rFonts w:ascii="Arial" w:hAnsi="Arial"/>
        </w:rPr>
      </w:pPr>
      <w:r w:rsidRPr="00723133">
        <w:rPr>
          <w:rFonts w:ascii="Arial" w:hAnsi="Arial"/>
        </w:rPr>
        <w:t xml:space="preserve">The following table of guidelines have been developed from the recommendations of a workshop held at the Faculty of Special Needs and Rehabilitation, </w:t>
      </w:r>
      <w:smartTag w:uri="urn:schemas-microsoft-com:office:smarttags" w:element="place">
        <w:smartTag w:uri="urn:schemas-microsoft-com:office:smarttags" w:element="PlaceName">
          <w:r w:rsidRPr="00723133">
            <w:rPr>
              <w:rFonts w:ascii="Arial" w:hAnsi="Arial"/>
            </w:rPr>
            <w:t>Kyambogo</w:t>
          </w:r>
        </w:smartTag>
        <w:r w:rsidRPr="00723133">
          <w:rPr>
            <w:rFonts w:ascii="Arial" w:hAnsi="Arial"/>
          </w:rPr>
          <w:t xml:space="preserve"> </w:t>
        </w:r>
        <w:smartTag w:uri="urn:schemas-microsoft-com:office:smarttags" w:element="PlaceType">
          <w:r w:rsidRPr="00723133">
            <w:rPr>
              <w:rFonts w:ascii="Arial" w:hAnsi="Arial"/>
            </w:rPr>
            <w:t>University</w:t>
          </w:r>
        </w:smartTag>
      </w:smartTag>
      <w:r w:rsidRPr="00723133">
        <w:rPr>
          <w:rFonts w:ascii="Arial" w:hAnsi="Arial"/>
        </w:rPr>
        <w:t xml:space="preserve"> on 2</w:t>
      </w:r>
      <w:r w:rsidRPr="00723133">
        <w:rPr>
          <w:rFonts w:ascii="Arial" w:hAnsi="Arial"/>
          <w:vertAlign w:val="superscript"/>
        </w:rPr>
        <w:t>nd</w:t>
      </w:r>
      <w:r w:rsidRPr="00723133">
        <w:rPr>
          <w:rFonts w:ascii="Arial" w:hAnsi="Arial"/>
        </w:rPr>
        <w:t xml:space="preserve"> March 2016. </w:t>
      </w:r>
      <w:r w:rsidR="009950F8" w:rsidRPr="00723133">
        <w:rPr>
          <w:rFonts w:ascii="Arial" w:hAnsi="Arial"/>
        </w:rPr>
        <w:t xml:space="preserve">The workshop was designed to explore the premise that there is a </w:t>
      </w:r>
      <w:r w:rsidR="009950F8">
        <w:rPr>
          <w:rFonts w:ascii="Arial" w:hAnsi="Arial"/>
        </w:rPr>
        <w:t>significant and detrimental gap between disability r</w:t>
      </w:r>
      <w:r w:rsidR="009950F8" w:rsidRPr="00723133">
        <w:rPr>
          <w:rFonts w:ascii="Arial" w:hAnsi="Arial"/>
        </w:rPr>
        <w:t>esearch</w:t>
      </w:r>
      <w:r w:rsidR="009950F8">
        <w:rPr>
          <w:rFonts w:ascii="Arial" w:hAnsi="Arial"/>
        </w:rPr>
        <w:t xml:space="preserve"> findings and recommendations and their </w:t>
      </w:r>
      <w:r w:rsidR="009950F8" w:rsidRPr="00723133">
        <w:rPr>
          <w:rFonts w:ascii="Arial" w:hAnsi="Arial"/>
        </w:rPr>
        <w:t xml:space="preserve">practical application for positive </w:t>
      </w:r>
      <w:r w:rsidR="009950F8">
        <w:rPr>
          <w:rFonts w:ascii="Arial" w:hAnsi="Arial"/>
        </w:rPr>
        <w:t xml:space="preserve">improvements to </w:t>
      </w:r>
      <w:r w:rsidR="009950F8" w:rsidRPr="00723133">
        <w:rPr>
          <w:rFonts w:ascii="Arial" w:hAnsi="Arial"/>
        </w:rPr>
        <w:t>the lives of p</w:t>
      </w:r>
      <w:r w:rsidR="009950F8">
        <w:rPr>
          <w:rFonts w:ascii="Arial" w:hAnsi="Arial"/>
        </w:rPr>
        <w:t xml:space="preserve">ersons living with disabilities. </w:t>
      </w:r>
      <w:r w:rsidRPr="00723133">
        <w:rPr>
          <w:rFonts w:ascii="Arial" w:hAnsi="Arial"/>
        </w:rPr>
        <w:t>Sixteen participants attended the workshop a</w:t>
      </w:r>
      <w:r w:rsidR="009950F8">
        <w:rPr>
          <w:rFonts w:ascii="Arial" w:hAnsi="Arial"/>
        </w:rPr>
        <w:t xml:space="preserve">nd included representatives of </w:t>
      </w:r>
      <w:r w:rsidRPr="00723133">
        <w:rPr>
          <w:rFonts w:ascii="Arial" w:hAnsi="Arial"/>
        </w:rPr>
        <w:t xml:space="preserve">both research institutions and field stakeholders which have practical experience of responding to the needs of persons with disabilities at community level. Six of the participants were persons with disabilities. Five participants were from </w:t>
      </w:r>
      <w:smartTag w:uri="urn:schemas-microsoft-com:office:smarttags" w:element="country-region">
        <w:r w:rsidRPr="00723133">
          <w:rPr>
            <w:rFonts w:ascii="Arial" w:hAnsi="Arial"/>
          </w:rPr>
          <w:t>Kenya</w:t>
        </w:r>
      </w:smartTag>
      <w:r w:rsidRPr="00723133">
        <w:rPr>
          <w:rFonts w:ascii="Arial" w:hAnsi="Arial"/>
        </w:rPr>
        <w:t xml:space="preserve">, nine from </w:t>
      </w:r>
      <w:smartTag w:uri="urn:schemas-microsoft-com:office:smarttags" w:element="country-region">
        <w:r w:rsidRPr="00723133">
          <w:rPr>
            <w:rFonts w:ascii="Arial" w:hAnsi="Arial"/>
          </w:rPr>
          <w:t>Uganda</w:t>
        </w:r>
      </w:smartTag>
      <w:r w:rsidRPr="00723133">
        <w:rPr>
          <w:rFonts w:ascii="Arial" w:hAnsi="Arial"/>
        </w:rPr>
        <w:t xml:space="preserve"> and two from </w:t>
      </w:r>
      <w:smartTag w:uri="urn:schemas-microsoft-com:office:smarttags" w:element="place">
        <w:smartTag w:uri="urn:schemas-microsoft-com:office:smarttags" w:element="country-region">
          <w:r w:rsidRPr="00723133">
            <w:rPr>
              <w:rFonts w:ascii="Arial" w:hAnsi="Arial"/>
            </w:rPr>
            <w:t>UK</w:t>
          </w:r>
        </w:smartTag>
      </w:smartTag>
      <w:r w:rsidRPr="00723133">
        <w:rPr>
          <w:rFonts w:ascii="Arial" w:hAnsi="Arial"/>
        </w:rPr>
        <w:t>.</w:t>
      </w:r>
      <w:r w:rsidR="009950F8">
        <w:rPr>
          <w:rFonts w:ascii="Arial" w:hAnsi="Arial"/>
        </w:rPr>
        <w:t xml:space="preserve"> Therefore the table of guidelines was devised from contributions informed by the East African context, but they probably have wider application.</w:t>
      </w:r>
    </w:p>
    <w:p w:rsidR="001923F8" w:rsidRPr="00723133" w:rsidRDefault="001923F8" w:rsidP="00723133">
      <w:pPr>
        <w:spacing w:after="0"/>
        <w:rPr>
          <w:rFonts w:ascii="Arial" w:hAnsi="Arial"/>
        </w:rPr>
      </w:pPr>
      <w:r w:rsidRPr="00723133">
        <w:rPr>
          <w:rFonts w:ascii="Arial" w:hAnsi="Arial"/>
        </w:rPr>
        <w:t>As part of the workshop, participants considered the following questions:</w:t>
      </w:r>
    </w:p>
    <w:p w:rsidR="001923F8" w:rsidRPr="00723133" w:rsidRDefault="001923F8" w:rsidP="00723133">
      <w:pPr>
        <w:numPr>
          <w:ilvl w:val="2"/>
          <w:numId w:val="1"/>
        </w:numPr>
        <w:spacing w:after="0"/>
        <w:rPr>
          <w:rFonts w:ascii="Arial" w:hAnsi="Arial"/>
        </w:rPr>
      </w:pPr>
      <w:r w:rsidRPr="00723133">
        <w:rPr>
          <w:rFonts w:ascii="Arial" w:hAnsi="Arial"/>
        </w:rPr>
        <w:t>How are research topics and teams identified and chosen?</w:t>
      </w:r>
    </w:p>
    <w:p w:rsidR="001923F8" w:rsidRPr="00723133" w:rsidRDefault="001923F8" w:rsidP="00723133">
      <w:pPr>
        <w:numPr>
          <w:ilvl w:val="2"/>
          <w:numId w:val="1"/>
        </w:numPr>
        <w:spacing w:after="0"/>
        <w:rPr>
          <w:rFonts w:ascii="Arial" w:hAnsi="Arial"/>
        </w:rPr>
      </w:pPr>
      <w:r w:rsidRPr="00723133">
        <w:rPr>
          <w:rFonts w:ascii="Arial" w:hAnsi="Arial"/>
        </w:rPr>
        <w:t>What influence do academic institutions and funders have over research decisions?</w:t>
      </w:r>
    </w:p>
    <w:p w:rsidR="001923F8" w:rsidRPr="00723133" w:rsidRDefault="001923F8" w:rsidP="001F0F9D">
      <w:pPr>
        <w:numPr>
          <w:ilvl w:val="2"/>
          <w:numId w:val="1"/>
        </w:numPr>
        <w:spacing w:after="0"/>
        <w:rPr>
          <w:rFonts w:ascii="Arial" w:hAnsi="Arial"/>
        </w:rPr>
      </w:pPr>
      <w:r w:rsidRPr="00723133">
        <w:rPr>
          <w:rFonts w:ascii="Arial" w:hAnsi="Arial"/>
        </w:rPr>
        <w:t>What partnerships and collaborations a</w:t>
      </w:r>
      <w:r>
        <w:rPr>
          <w:rFonts w:ascii="Arial" w:hAnsi="Arial"/>
        </w:rPr>
        <w:t>re made to undertake research (are disabled persons organisations and persons with disabilities</w:t>
      </w:r>
      <w:r w:rsidRPr="00723133">
        <w:rPr>
          <w:rFonts w:ascii="Arial" w:hAnsi="Arial"/>
        </w:rPr>
        <w:t xml:space="preserve"> involved in the research or in applying research findings)?</w:t>
      </w:r>
    </w:p>
    <w:p w:rsidR="001923F8" w:rsidRPr="00723133" w:rsidRDefault="001923F8" w:rsidP="00723133">
      <w:pPr>
        <w:numPr>
          <w:ilvl w:val="2"/>
          <w:numId w:val="1"/>
        </w:numPr>
        <w:spacing w:after="0"/>
        <w:rPr>
          <w:rFonts w:ascii="Arial" w:hAnsi="Arial"/>
          <w:iCs/>
        </w:rPr>
      </w:pPr>
      <w:r w:rsidRPr="00723133">
        <w:rPr>
          <w:rFonts w:ascii="Arial" w:hAnsi="Arial"/>
          <w:iCs/>
        </w:rPr>
        <w:t>How are research finding usually disseminated – to which audiences and by which communication media?</w:t>
      </w:r>
    </w:p>
    <w:p w:rsidR="001923F8" w:rsidRPr="00723133" w:rsidRDefault="001923F8" w:rsidP="00723133">
      <w:pPr>
        <w:spacing w:after="0"/>
        <w:rPr>
          <w:rFonts w:ascii="Arial" w:hAnsi="Arial"/>
        </w:rPr>
      </w:pPr>
    </w:p>
    <w:p w:rsidR="001923F8" w:rsidRDefault="001923F8" w:rsidP="0034147B">
      <w:pPr>
        <w:spacing w:after="0"/>
        <w:rPr>
          <w:rFonts w:ascii="Arial" w:hAnsi="Arial"/>
        </w:rPr>
      </w:pPr>
      <w:r w:rsidRPr="00723133">
        <w:rPr>
          <w:rFonts w:ascii="Arial" w:hAnsi="Arial"/>
        </w:rPr>
        <w:t xml:space="preserve">During the workshop the participants from academia </w:t>
      </w:r>
      <w:r w:rsidR="0059017F">
        <w:rPr>
          <w:rFonts w:ascii="Arial" w:hAnsi="Arial"/>
        </w:rPr>
        <w:t xml:space="preserve">in East Africa </w:t>
      </w:r>
      <w:r w:rsidRPr="00723133">
        <w:rPr>
          <w:rFonts w:ascii="Arial" w:hAnsi="Arial"/>
        </w:rPr>
        <w:t xml:space="preserve">acknowledged that researchers and their universities are often poor at translating their research findings into practical outcomes. They related to the image of a lengthy research report gathering dust on a university bookshelf with the research findings never seeing the light of day, let alone being put to any practical application. In turn the participants with disabilities and </w:t>
      </w:r>
      <w:r>
        <w:rPr>
          <w:rFonts w:ascii="Arial" w:hAnsi="Arial"/>
        </w:rPr>
        <w:t xml:space="preserve">those </w:t>
      </w:r>
      <w:r w:rsidRPr="00723133">
        <w:rPr>
          <w:rFonts w:ascii="Arial" w:hAnsi="Arial"/>
        </w:rPr>
        <w:t xml:space="preserve">representing disability organisations confirmed that there is a gap between academic researchers and people ‘on the ground’. Seldom were persons with disabilities invited to participate in research projects, and they were even less likely to be the instigators and managers of the projects. </w:t>
      </w:r>
      <w:r w:rsidR="0059017F">
        <w:rPr>
          <w:rFonts w:ascii="Arial" w:hAnsi="Arial"/>
        </w:rPr>
        <w:t>However there are notable exceptions to this, and examples of current research were presented at the w</w:t>
      </w:r>
      <w:r w:rsidR="0034147B">
        <w:rPr>
          <w:rFonts w:ascii="Arial" w:hAnsi="Arial"/>
        </w:rPr>
        <w:t>orkshop, which demonstrate how</w:t>
      </w:r>
      <w:r w:rsidR="0059017F">
        <w:rPr>
          <w:rFonts w:ascii="Arial" w:hAnsi="Arial"/>
        </w:rPr>
        <w:t xml:space="preserve"> Partnerships between NGOs </w:t>
      </w:r>
      <w:r w:rsidR="0034147B">
        <w:rPr>
          <w:rFonts w:ascii="Arial" w:hAnsi="Arial"/>
        </w:rPr>
        <w:t>and</w:t>
      </w:r>
      <w:r w:rsidR="0059017F">
        <w:rPr>
          <w:rFonts w:ascii="Arial" w:hAnsi="Arial"/>
        </w:rPr>
        <w:t xml:space="preserve"> universities </w:t>
      </w:r>
      <w:r w:rsidR="0034147B">
        <w:rPr>
          <w:rFonts w:ascii="Arial" w:hAnsi="Arial"/>
        </w:rPr>
        <w:t xml:space="preserve">can be successful in implementing rigorous research projects with practical outcomes. </w:t>
      </w:r>
    </w:p>
    <w:p w:rsidR="001923F8" w:rsidRPr="00723133" w:rsidRDefault="001923F8" w:rsidP="00723133">
      <w:pPr>
        <w:spacing w:after="0"/>
        <w:rPr>
          <w:rFonts w:ascii="Arial" w:hAnsi="Arial"/>
        </w:rPr>
      </w:pPr>
    </w:p>
    <w:p w:rsidR="001923F8" w:rsidRPr="00723133" w:rsidRDefault="001923F8" w:rsidP="0034147B">
      <w:pPr>
        <w:rPr>
          <w:rFonts w:ascii="Arial" w:hAnsi="Arial"/>
        </w:rPr>
      </w:pPr>
      <w:r w:rsidRPr="00723133">
        <w:rPr>
          <w:rFonts w:ascii="Arial" w:hAnsi="Arial"/>
        </w:rPr>
        <w:t>The reasons for the</w:t>
      </w:r>
      <w:r w:rsidR="0034147B">
        <w:rPr>
          <w:rFonts w:ascii="Arial" w:hAnsi="Arial"/>
        </w:rPr>
        <w:t xml:space="preserve"> constraints in taking research into practice </w:t>
      </w:r>
      <w:r w:rsidRPr="00723133">
        <w:rPr>
          <w:rFonts w:ascii="Arial" w:hAnsi="Arial"/>
        </w:rPr>
        <w:t xml:space="preserve">were explored </w:t>
      </w:r>
      <w:r w:rsidR="0034147B">
        <w:rPr>
          <w:rFonts w:ascii="Arial" w:hAnsi="Arial"/>
        </w:rPr>
        <w:t xml:space="preserve">in the workshop </w:t>
      </w:r>
      <w:r w:rsidRPr="00723133">
        <w:rPr>
          <w:rFonts w:ascii="Arial" w:hAnsi="Arial"/>
        </w:rPr>
        <w:t xml:space="preserve">and it is clear that there are many contributing factors. These include issues around </w:t>
      </w:r>
      <w:r w:rsidR="0034147B">
        <w:rPr>
          <w:rFonts w:ascii="Arial" w:hAnsi="Arial"/>
        </w:rPr>
        <w:t>deciding on the focus of the research, membership of</w:t>
      </w:r>
      <w:r w:rsidRPr="00723133">
        <w:rPr>
          <w:rFonts w:ascii="Arial" w:hAnsi="Arial"/>
        </w:rPr>
        <w:t xml:space="preserve"> teams, accessing funding, publication and dissemination of findings etc (see guidelines table below). However </w:t>
      </w:r>
      <w:r w:rsidR="0034147B">
        <w:rPr>
          <w:rFonts w:ascii="Arial" w:hAnsi="Arial"/>
        </w:rPr>
        <w:t xml:space="preserve">in the context of the UNCRPD </w:t>
      </w:r>
      <w:r w:rsidRPr="00723133">
        <w:rPr>
          <w:rFonts w:ascii="Arial" w:hAnsi="Arial"/>
        </w:rPr>
        <w:t xml:space="preserve">all these factors are fundamentally influenced by the underlying principle of inclusion and empowerment. It is self evident that if the end purpose of applied disability research is to somehow improve the lives of persons with disabilities, then they themselves should be central players in instigating, planning, conducting, monitoring and applying their own research. That is not to say that there is no place for expertise and experience of non-disabled people in disability research. Teams which are diverse and multidisciplinary in nature are stronger and can help provide the necessary rigour. However the control and direction of the work must remain focused upon achieving the </w:t>
      </w:r>
      <w:r w:rsidR="0034147B">
        <w:rPr>
          <w:rFonts w:ascii="Arial" w:hAnsi="Arial"/>
        </w:rPr>
        <w:t>planned research outcomes and ensuring</w:t>
      </w:r>
      <w:r w:rsidRPr="00723133">
        <w:rPr>
          <w:rFonts w:ascii="Arial" w:hAnsi="Arial"/>
        </w:rPr>
        <w:t xml:space="preserve"> it has a positive impact.</w:t>
      </w:r>
    </w:p>
    <w:p w:rsidR="001923F8" w:rsidRDefault="002470C6" w:rsidP="002470C6">
      <w:pPr>
        <w:spacing w:after="0"/>
        <w:rPr>
          <w:rFonts w:ascii="Arial" w:hAnsi="Arial"/>
        </w:rPr>
      </w:pPr>
      <w:r>
        <w:rPr>
          <w:rFonts w:ascii="Arial" w:hAnsi="Arial"/>
        </w:rPr>
        <w:lastRenderedPageBreak/>
        <w:t xml:space="preserve">Three </w:t>
      </w:r>
      <w:r w:rsidR="001923F8" w:rsidRPr="00723133">
        <w:rPr>
          <w:rFonts w:ascii="Arial" w:hAnsi="Arial"/>
        </w:rPr>
        <w:t xml:space="preserve"> quotes from participants </w:t>
      </w:r>
      <w:r>
        <w:rPr>
          <w:rFonts w:ascii="Arial" w:hAnsi="Arial"/>
        </w:rPr>
        <w:t>at</w:t>
      </w:r>
      <w:r w:rsidR="001923F8" w:rsidRPr="00723133">
        <w:rPr>
          <w:rFonts w:ascii="Arial" w:hAnsi="Arial"/>
        </w:rPr>
        <w:t xml:space="preserve"> the workshop illustrate these principles well:</w:t>
      </w:r>
    </w:p>
    <w:p w:rsidR="001923F8" w:rsidRPr="001F0F9D" w:rsidRDefault="001923F8" w:rsidP="001F0F9D">
      <w:pPr>
        <w:spacing w:after="0"/>
        <w:rPr>
          <w:rFonts w:ascii="Arial" w:hAnsi="Arial"/>
          <w:sz w:val="8"/>
          <w:szCs w:val="8"/>
        </w:rPr>
      </w:pPr>
    </w:p>
    <w:p w:rsidR="001923F8" w:rsidRPr="0083257E" w:rsidRDefault="001923F8" w:rsidP="00775A60">
      <w:pPr>
        <w:pStyle w:val="Paragraphedeliste"/>
        <w:spacing w:after="0"/>
        <w:ind w:left="0"/>
        <w:rPr>
          <w:rFonts w:ascii="Arial" w:hAnsi="Arial"/>
        </w:rPr>
      </w:pPr>
      <w:r w:rsidRPr="0083257E">
        <w:rPr>
          <w:rFonts w:ascii="Arial" w:hAnsi="Arial"/>
          <w:i/>
          <w:iCs/>
        </w:rPr>
        <w:t>‘Academic institutions should act as a catalyst or research facilitators in the research process, rather than research managers.</w:t>
      </w:r>
      <w:r>
        <w:rPr>
          <w:rFonts w:ascii="Arial" w:hAnsi="Arial"/>
          <w:i/>
          <w:iCs/>
        </w:rPr>
        <w:t xml:space="preserve"> </w:t>
      </w:r>
      <w:r w:rsidRPr="0083257E">
        <w:rPr>
          <w:rFonts w:ascii="Arial" w:hAnsi="Arial"/>
          <w:i/>
          <w:iCs/>
        </w:rPr>
        <w:t>This will help spearhead the capacity of the community to undertake their own research’.</w:t>
      </w:r>
      <w:r>
        <w:rPr>
          <w:rFonts w:ascii="Arial" w:hAnsi="Arial"/>
        </w:rPr>
        <w:t xml:space="preserve"> </w:t>
      </w:r>
      <w:r w:rsidRPr="0083257E">
        <w:rPr>
          <w:rFonts w:ascii="Arial" w:hAnsi="Arial"/>
        </w:rPr>
        <w:t>Carolyne Maholo, Senior Lecturer, Faculty of Special Needs and Rehabilitation, Kyambogo University.</w:t>
      </w:r>
    </w:p>
    <w:p w:rsidR="001923F8" w:rsidRPr="001F0F9D" w:rsidRDefault="001923F8" w:rsidP="001F0F9D">
      <w:pPr>
        <w:autoSpaceDE w:val="0"/>
        <w:autoSpaceDN w:val="0"/>
        <w:adjustRightInd w:val="0"/>
        <w:spacing w:after="0"/>
        <w:rPr>
          <w:rFonts w:ascii="Arial" w:hAnsi="Arial"/>
          <w:sz w:val="8"/>
          <w:szCs w:val="8"/>
        </w:rPr>
      </w:pPr>
    </w:p>
    <w:p w:rsidR="001923F8" w:rsidRDefault="001923F8" w:rsidP="001F0F9D">
      <w:pPr>
        <w:autoSpaceDE w:val="0"/>
        <w:autoSpaceDN w:val="0"/>
        <w:adjustRightInd w:val="0"/>
        <w:spacing w:after="0"/>
        <w:rPr>
          <w:rFonts w:ascii="Arial" w:hAnsi="Arial"/>
        </w:rPr>
      </w:pPr>
      <w:r w:rsidRPr="00723133">
        <w:rPr>
          <w:rFonts w:ascii="Arial" w:hAnsi="Arial"/>
          <w:i/>
          <w:iCs/>
        </w:rPr>
        <w:t xml:space="preserve"> ‘Academics should stop being selfish, we should come out of our ‘know it all</w:t>
      </w:r>
      <w:r>
        <w:rPr>
          <w:rFonts w:ascii="Arial" w:hAnsi="Arial"/>
          <w:i/>
          <w:iCs/>
        </w:rPr>
        <w:t xml:space="preserve"> shells’ </w:t>
      </w:r>
      <w:r w:rsidRPr="00723133">
        <w:rPr>
          <w:rFonts w:ascii="Arial" w:hAnsi="Arial"/>
          <w:i/>
          <w:iCs/>
        </w:rPr>
        <w:t>and start to give away our knowledge’.</w:t>
      </w:r>
    </w:p>
    <w:p w:rsidR="001923F8" w:rsidRDefault="001923F8" w:rsidP="001F0F9D">
      <w:pPr>
        <w:autoSpaceDE w:val="0"/>
        <w:autoSpaceDN w:val="0"/>
        <w:adjustRightInd w:val="0"/>
        <w:spacing w:after="0"/>
        <w:rPr>
          <w:rFonts w:ascii="Arial" w:hAnsi="Arial"/>
        </w:rPr>
      </w:pPr>
      <w:r w:rsidRPr="00723133">
        <w:rPr>
          <w:rFonts w:ascii="Arial" w:hAnsi="Arial"/>
        </w:rPr>
        <w:t>Ephraim Lemmy Nuwagaba</w:t>
      </w:r>
      <w:r>
        <w:rPr>
          <w:rFonts w:ascii="Arial" w:hAnsi="Arial"/>
        </w:rPr>
        <w:t>,</w:t>
      </w:r>
      <w:r w:rsidRPr="00723133">
        <w:rPr>
          <w:rFonts w:ascii="Arial" w:hAnsi="Arial"/>
        </w:rPr>
        <w:t xml:space="preserve"> Research Fellow</w:t>
      </w:r>
      <w:r>
        <w:rPr>
          <w:rFonts w:ascii="Arial" w:hAnsi="Arial"/>
        </w:rPr>
        <w:t>,</w:t>
      </w:r>
      <w:r w:rsidRPr="00723133">
        <w:rPr>
          <w:rFonts w:ascii="Arial" w:hAnsi="Arial"/>
        </w:rPr>
        <w:t xml:space="preserve"> Faculty of Special Needs and Rehabilitation, </w:t>
      </w:r>
      <w:smartTag w:uri="urn:schemas-microsoft-com:office:smarttags" w:element="PlaceType">
        <w:r w:rsidRPr="00723133">
          <w:rPr>
            <w:rFonts w:ascii="Arial" w:hAnsi="Arial"/>
          </w:rPr>
          <w:t>Kyambogo</w:t>
        </w:r>
      </w:smartTag>
      <w:r w:rsidRPr="00723133">
        <w:rPr>
          <w:rFonts w:ascii="Arial" w:hAnsi="Arial"/>
        </w:rPr>
        <w:t xml:space="preserve"> University</w:t>
      </w:r>
      <w:r w:rsidR="001418E5">
        <w:rPr>
          <w:rFonts w:ascii="Arial" w:hAnsi="Arial"/>
        </w:rPr>
        <w:t>.</w:t>
      </w:r>
    </w:p>
    <w:p w:rsidR="002470C6" w:rsidRDefault="002470C6" w:rsidP="001F0F9D">
      <w:pPr>
        <w:autoSpaceDE w:val="0"/>
        <w:autoSpaceDN w:val="0"/>
        <w:adjustRightInd w:val="0"/>
        <w:spacing w:after="0"/>
        <w:rPr>
          <w:rFonts w:ascii="Arial" w:hAnsi="Arial"/>
        </w:rPr>
      </w:pPr>
    </w:p>
    <w:p w:rsidR="002470C6" w:rsidRDefault="002470C6" w:rsidP="001F0F9D">
      <w:pPr>
        <w:autoSpaceDE w:val="0"/>
        <w:autoSpaceDN w:val="0"/>
        <w:adjustRightInd w:val="0"/>
        <w:spacing w:after="0"/>
        <w:rPr>
          <w:rFonts w:ascii="Arial" w:hAnsi="Arial"/>
          <w:i/>
          <w:iCs/>
        </w:rPr>
      </w:pPr>
      <w:r>
        <w:rPr>
          <w:rFonts w:ascii="Arial" w:hAnsi="Arial"/>
          <w:i/>
          <w:iCs/>
        </w:rPr>
        <w:t>‘</w:t>
      </w:r>
      <w:r w:rsidRPr="002470C6">
        <w:rPr>
          <w:rFonts w:ascii="Arial" w:hAnsi="Arial"/>
          <w:i/>
          <w:iCs/>
        </w:rPr>
        <w:t>The best kind of research asks the right research questions, in order to come up with solutions to real problems identified by communities themselves</w:t>
      </w:r>
      <w:r>
        <w:rPr>
          <w:rFonts w:ascii="Arial" w:hAnsi="Arial"/>
          <w:i/>
          <w:iCs/>
        </w:rPr>
        <w:t>’</w:t>
      </w:r>
      <w:r w:rsidRPr="002470C6">
        <w:rPr>
          <w:rFonts w:ascii="Arial" w:hAnsi="Arial"/>
          <w:i/>
          <w:iCs/>
        </w:rPr>
        <w:t>.</w:t>
      </w:r>
    </w:p>
    <w:p w:rsidR="00E859C5" w:rsidRDefault="002470C6" w:rsidP="001418E5">
      <w:pPr>
        <w:autoSpaceDE w:val="0"/>
        <w:autoSpaceDN w:val="0"/>
        <w:adjustRightInd w:val="0"/>
        <w:spacing w:after="0"/>
        <w:rPr>
          <w:rFonts w:ascii="Arial" w:hAnsi="Arial"/>
        </w:rPr>
        <w:sectPr w:rsidR="00E859C5" w:rsidSect="001418E5">
          <w:pgSz w:w="11906" w:h="16838"/>
          <w:pgMar w:top="720" w:right="720" w:bottom="720" w:left="720" w:header="708" w:footer="708" w:gutter="0"/>
          <w:cols w:space="708"/>
          <w:docGrid w:linePitch="360"/>
        </w:sectPr>
      </w:pPr>
      <w:r w:rsidRPr="002470C6">
        <w:rPr>
          <w:rFonts w:ascii="Arial" w:hAnsi="Arial"/>
        </w:rPr>
        <w:t>Mary Wickenden - Senior Research Fellow</w:t>
      </w:r>
      <w:r>
        <w:rPr>
          <w:rFonts w:ascii="Arial" w:hAnsi="Arial"/>
        </w:rPr>
        <w:t>,</w:t>
      </w:r>
      <w:r w:rsidRPr="002470C6">
        <w:rPr>
          <w:rFonts w:ascii="Arial" w:hAnsi="Arial"/>
        </w:rPr>
        <w:t xml:space="preserve"> Centre for International Health and Development, </w:t>
      </w:r>
      <w:smartTag w:uri="urn:schemas-microsoft-com:office:smarttags" w:element="PlaceType">
        <w:r w:rsidRPr="002470C6">
          <w:rPr>
            <w:rFonts w:ascii="Arial" w:hAnsi="Arial"/>
          </w:rPr>
          <w:t>University</w:t>
        </w:r>
      </w:smartTag>
      <w:r w:rsidRPr="002470C6">
        <w:rPr>
          <w:rFonts w:ascii="Arial" w:hAnsi="Arial"/>
        </w:rPr>
        <w:t xml:space="preserve"> </w:t>
      </w:r>
      <w:smartTag w:uri="urn:schemas-microsoft-com:office:smarttags" w:element="PlaceType">
        <w:r w:rsidRPr="002470C6">
          <w:rPr>
            <w:rFonts w:ascii="Arial" w:hAnsi="Arial"/>
          </w:rPr>
          <w:t>College</w:t>
        </w:r>
      </w:smartTag>
      <w:r w:rsidRPr="002470C6">
        <w:rPr>
          <w:rFonts w:ascii="Arial" w:hAnsi="Arial"/>
        </w:rPr>
        <w:t xml:space="preserve"> London</w:t>
      </w:r>
      <w:r>
        <w:rPr>
          <w:rFonts w:ascii="Arial" w:hAnsi="Arial"/>
        </w:rPr>
        <w:t>.</w:t>
      </w:r>
    </w:p>
    <w:p w:rsidR="001923F8" w:rsidRPr="00E859C5" w:rsidRDefault="001923F8" w:rsidP="00E859C5">
      <w:pPr>
        <w:autoSpaceDE w:val="0"/>
        <w:autoSpaceDN w:val="0"/>
        <w:adjustRightInd w:val="0"/>
        <w:spacing w:after="0"/>
        <w:rPr>
          <w:rFonts w:ascii="Arial" w:hAnsi="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gridCol w:w="4677"/>
      </w:tblGrid>
      <w:tr w:rsidR="0034147B" w:rsidRPr="00EC4B8D" w:rsidTr="00F3692F">
        <w:tc>
          <w:tcPr>
            <w:tcW w:w="14283" w:type="dxa"/>
            <w:gridSpan w:val="3"/>
            <w:vAlign w:val="center"/>
          </w:tcPr>
          <w:p w:rsidR="0034147B" w:rsidRPr="0034147B" w:rsidRDefault="0034147B" w:rsidP="0034147B">
            <w:pPr>
              <w:spacing w:after="0" w:line="240" w:lineRule="auto"/>
              <w:jc w:val="center"/>
              <w:rPr>
                <w:rFonts w:ascii="Arial" w:hAnsi="Arial"/>
                <w:b/>
                <w:bCs/>
                <w:sz w:val="8"/>
                <w:szCs w:val="8"/>
              </w:rPr>
            </w:pPr>
          </w:p>
          <w:p w:rsidR="0034147B" w:rsidRDefault="0034147B" w:rsidP="0034147B">
            <w:pPr>
              <w:spacing w:after="0" w:line="240" w:lineRule="auto"/>
              <w:jc w:val="center"/>
              <w:rPr>
                <w:rFonts w:ascii="Arial" w:hAnsi="Arial"/>
                <w:b/>
                <w:bCs/>
                <w:sz w:val="24"/>
                <w:szCs w:val="24"/>
              </w:rPr>
            </w:pPr>
            <w:r w:rsidRPr="0034147B">
              <w:rPr>
                <w:rFonts w:ascii="Arial" w:hAnsi="Arial"/>
                <w:b/>
                <w:bCs/>
                <w:sz w:val="24"/>
                <w:szCs w:val="24"/>
              </w:rPr>
              <w:t>Table of guidelines on designing and conducting applied (action) disability research projects</w:t>
            </w:r>
          </w:p>
          <w:p w:rsidR="0034147B" w:rsidRPr="0034147B" w:rsidRDefault="0034147B" w:rsidP="0034147B">
            <w:pPr>
              <w:spacing w:after="0" w:line="240" w:lineRule="auto"/>
              <w:jc w:val="center"/>
              <w:rPr>
                <w:rFonts w:ascii="Arial" w:hAnsi="Arial"/>
                <w:b/>
                <w:bCs/>
                <w:sz w:val="24"/>
                <w:szCs w:val="24"/>
              </w:rPr>
            </w:pPr>
            <w:r w:rsidRPr="0034147B">
              <w:rPr>
                <w:rFonts w:ascii="Arial" w:hAnsi="Arial"/>
                <w:b/>
                <w:bCs/>
                <w:sz w:val="24"/>
                <w:szCs w:val="24"/>
              </w:rPr>
              <w:t xml:space="preserve"> which aim to bring about positive change</w:t>
            </w:r>
            <w:r w:rsidR="002470C6">
              <w:rPr>
                <w:rFonts w:ascii="Arial" w:hAnsi="Arial"/>
                <w:b/>
                <w:bCs/>
                <w:sz w:val="24"/>
                <w:szCs w:val="24"/>
              </w:rPr>
              <w:t xml:space="preserve"> for persons with disabilities</w:t>
            </w:r>
          </w:p>
          <w:p w:rsidR="0034147B" w:rsidRPr="0034147B" w:rsidRDefault="0034147B" w:rsidP="00EC4B8D">
            <w:pPr>
              <w:spacing w:after="0" w:line="240" w:lineRule="auto"/>
              <w:jc w:val="center"/>
              <w:rPr>
                <w:rFonts w:ascii="Arial" w:hAnsi="Arial"/>
                <w:b/>
                <w:bCs/>
                <w:sz w:val="8"/>
                <w:szCs w:val="8"/>
              </w:rPr>
            </w:pPr>
          </w:p>
        </w:tc>
      </w:tr>
      <w:tr w:rsidR="001923F8" w:rsidRPr="00EC4B8D" w:rsidTr="00EC4B8D">
        <w:tc>
          <w:tcPr>
            <w:tcW w:w="2943" w:type="dxa"/>
            <w:vAlign w:val="center"/>
          </w:tcPr>
          <w:p w:rsidR="001923F8" w:rsidRPr="00EC4B8D" w:rsidRDefault="001923F8" w:rsidP="00EC4B8D">
            <w:pPr>
              <w:spacing w:after="0" w:line="240" w:lineRule="auto"/>
              <w:jc w:val="center"/>
              <w:rPr>
                <w:rFonts w:ascii="Arial" w:hAnsi="Arial"/>
                <w:b/>
                <w:bCs/>
                <w:sz w:val="24"/>
                <w:szCs w:val="24"/>
              </w:rPr>
            </w:pPr>
          </w:p>
          <w:p w:rsidR="001923F8" w:rsidRPr="00EC4B8D" w:rsidRDefault="001923F8" w:rsidP="00EC4B8D">
            <w:pPr>
              <w:spacing w:after="0" w:line="240" w:lineRule="auto"/>
              <w:jc w:val="center"/>
              <w:rPr>
                <w:rFonts w:ascii="Arial" w:hAnsi="Arial"/>
                <w:b/>
                <w:bCs/>
                <w:sz w:val="24"/>
                <w:szCs w:val="24"/>
              </w:rPr>
            </w:pPr>
            <w:r w:rsidRPr="00EC4B8D">
              <w:rPr>
                <w:rFonts w:ascii="Arial" w:hAnsi="Arial"/>
                <w:b/>
                <w:bCs/>
                <w:sz w:val="24"/>
                <w:szCs w:val="24"/>
              </w:rPr>
              <w:t>WHAT? – the research activity</w:t>
            </w:r>
          </w:p>
          <w:p w:rsidR="001923F8" w:rsidRPr="00EC4B8D" w:rsidRDefault="001923F8" w:rsidP="00EC4B8D">
            <w:pPr>
              <w:spacing w:after="0" w:line="240" w:lineRule="auto"/>
              <w:jc w:val="center"/>
              <w:rPr>
                <w:rFonts w:ascii="Arial" w:hAnsi="Arial"/>
                <w:b/>
                <w:bCs/>
                <w:sz w:val="24"/>
                <w:szCs w:val="24"/>
              </w:rPr>
            </w:pPr>
          </w:p>
        </w:tc>
        <w:tc>
          <w:tcPr>
            <w:tcW w:w="6663" w:type="dxa"/>
            <w:vAlign w:val="center"/>
          </w:tcPr>
          <w:p w:rsidR="001923F8" w:rsidRPr="00EC4B8D" w:rsidRDefault="001923F8" w:rsidP="00EC4B8D">
            <w:pPr>
              <w:spacing w:after="0" w:line="240" w:lineRule="auto"/>
              <w:jc w:val="center"/>
              <w:rPr>
                <w:rFonts w:ascii="Arial" w:hAnsi="Arial"/>
                <w:b/>
                <w:bCs/>
                <w:sz w:val="24"/>
                <w:szCs w:val="24"/>
              </w:rPr>
            </w:pPr>
            <w:r w:rsidRPr="00EC4B8D">
              <w:rPr>
                <w:rFonts w:ascii="Arial" w:hAnsi="Arial"/>
                <w:b/>
                <w:bCs/>
                <w:sz w:val="24"/>
                <w:szCs w:val="24"/>
              </w:rPr>
              <w:t>HOW? – good practice</w:t>
            </w:r>
          </w:p>
        </w:tc>
        <w:tc>
          <w:tcPr>
            <w:tcW w:w="4677" w:type="dxa"/>
            <w:vAlign w:val="center"/>
          </w:tcPr>
          <w:p w:rsidR="001923F8" w:rsidRPr="00EC4B8D" w:rsidRDefault="009A3278" w:rsidP="00EC4B8D">
            <w:pPr>
              <w:spacing w:after="0" w:line="240" w:lineRule="auto"/>
              <w:jc w:val="center"/>
              <w:rPr>
                <w:rFonts w:ascii="Arial" w:hAnsi="Arial"/>
                <w:b/>
                <w:bCs/>
                <w:sz w:val="24"/>
                <w:szCs w:val="24"/>
              </w:rPr>
            </w:pPr>
            <w:r>
              <w:rPr>
                <w:rFonts w:ascii="Arial" w:hAnsi="Arial"/>
                <w:b/>
                <w:bCs/>
                <w:sz w:val="24"/>
                <w:szCs w:val="24"/>
              </w:rPr>
              <w:t>RISKS – influencing f</w:t>
            </w:r>
            <w:r w:rsidR="001923F8" w:rsidRPr="00EC4B8D">
              <w:rPr>
                <w:rFonts w:ascii="Arial" w:hAnsi="Arial"/>
                <w:b/>
                <w:bCs/>
                <w:sz w:val="24"/>
                <w:szCs w:val="24"/>
              </w:rPr>
              <w:t>actors</w:t>
            </w:r>
            <w:r>
              <w:rPr>
                <w:rFonts w:ascii="Arial" w:hAnsi="Arial"/>
                <w:b/>
                <w:bCs/>
                <w:sz w:val="24"/>
                <w:szCs w:val="24"/>
              </w:rPr>
              <w:t xml:space="preserve"> to guard against</w:t>
            </w:r>
          </w:p>
        </w:tc>
      </w:tr>
      <w:tr w:rsidR="001923F8" w:rsidRPr="00EC4B8D" w:rsidTr="00EC4B8D">
        <w:tc>
          <w:tcPr>
            <w:tcW w:w="2943" w:type="dxa"/>
            <w:shd w:val="clear" w:color="auto" w:fill="C6D9F1"/>
          </w:tcPr>
          <w:p w:rsidR="001923F8" w:rsidRPr="00EC4B8D" w:rsidRDefault="001923F8" w:rsidP="00EC4B8D">
            <w:pPr>
              <w:kinsoku w:val="0"/>
              <w:overflowPunct w:val="0"/>
              <w:autoSpaceDE w:val="0"/>
              <w:autoSpaceDN w:val="0"/>
              <w:snapToGrid w:val="0"/>
              <w:spacing w:after="0" w:line="240" w:lineRule="auto"/>
              <w:rPr>
                <w:rFonts w:ascii="Arial" w:hAnsi="Arial"/>
                <w:b/>
                <w:bCs/>
                <w:sz w:val="16"/>
                <w:szCs w:val="16"/>
              </w:rPr>
            </w:pPr>
          </w:p>
          <w:p w:rsidR="001923F8" w:rsidRPr="00EC4B8D" w:rsidRDefault="001923F8" w:rsidP="00EC4B8D">
            <w:pPr>
              <w:kinsoku w:val="0"/>
              <w:overflowPunct w:val="0"/>
              <w:autoSpaceDE w:val="0"/>
              <w:autoSpaceDN w:val="0"/>
              <w:snapToGrid w:val="0"/>
              <w:spacing w:after="0" w:line="240" w:lineRule="auto"/>
              <w:rPr>
                <w:rFonts w:ascii="Arial" w:hAnsi="Arial"/>
                <w:b/>
                <w:bCs/>
              </w:rPr>
            </w:pPr>
            <w:r w:rsidRPr="00EC4B8D">
              <w:rPr>
                <w:rFonts w:ascii="Arial" w:hAnsi="Arial"/>
                <w:b/>
                <w:bCs/>
              </w:rPr>
              <w:t xml:space="preserve">Decision to initiate a disability research project </w:t>
            </w:r>
          </w:p>
          <w:p w:rsidR="001923F8" w:rsidRPr="00EC4B8D" w:rsidRDefault="001923F8" w:rsidP="00EC4B8D">
            <w:pPr>
              <w:spacing w:after="0" w:line="240" w:lineRule="auto"/>
              <w:rPr>
                <w:rFonts w:ascii="Arial" w:hAnsi="Arial"/>
                <w:b/>
                <w:bCs/>
              </w:rPr>
            </w:pPr>
          </w:p>
          <w:p w:rsidR="001923F8" w:rsidRPr="00EC4B8D" w:rsidRDefault="001923F8" w:rsidP="00EC4B8D">
            <w:pPr>
              <w:spacing w:after="0" w:line="240" w:lineRule="auto"/>
              <w:rPr>
                <w:rFonts w:ascii="Arial" w:hAnsi="Arial"/>
              </w:rPr>
            </w:pPr>
          </w:p>
          <w:p w:rsidR="001923F8" w:rsidRPr="00EC4B8D" w:rsidRDefault="001923F8" w:rsidP="00EC4B8D">
            <w:pPr>
              <w:spacing w:after="0" w:line="240" w:lineRule="auto"/>
              <w:rPr>
                <w:rFonts w:ascii="Arial" w:hAnsi="Arial"/>
              </w:rPr>
            </w:pPr>
          </w:p>
          <w:p w:rsidR="001923F8" w:rsidRPr="00EC4B8D" w:rsidRDefault="001923F8" w:rsidP="00EC4B8D">
            <w:pPr>
              <w:spacing w:after="0" w:line="240" w:lineRule="auto"/>
              <w:rPr>
                <w:rFonts w:ascii="Arial" w:hAnsi="Arial"/>
              </w:rPr>
            </w:pPr>
          </w:p>
          <w:p w:rsidR="001923F8" w:rsidRPr="00EC4B8D" w:rsidRDefault="001923F8" w:rsidP="00EC4B8D">
            <w:pPr>
              <w:spacing w:after="0" w:line="240" w:lineRule="auto"/>
              <w:rPr>
                <w:rFonts w:ascii="Arial" w:hAnsi="Arial"/>
              </w:rPr>
            </w:pPr>
          </w:p>
          <w:p w:rsidR="001923F8" w:rsidRPr="00EC4B8D" w:rsidRDefault="001923F8" w:rsidP="00EC4B8D">
            <w:pPr>
              <w:tabs>
                <w:tab w:val="left" w:pos="2280"/>
              </w:tabs>
              <w:spacing w:after="0" w:line="240" w:lineRule="auto"/>
              <w:rPr>
                <w:rFonts w:ascii="Arial" w:hAnsi="Arial"/>
              </w:rPr>
            </w:pPr>
            <w:r w:rsidRPr="00EC4B8D">
              <w:rPr>
                <w:rFonts w:ascii="Arial" w:hAnsi="Arial"/>
              </w:rPr>
              <w:tab/>
            </w:r>
          </w:p>
        </w:tc>
        <w:tc>
          <w:tcPr>
            <w:tcW w:w="6663" w:type="dxa"/>
            <w:shd w:val="clear" w:color="auto" w:fill="C6D9F1"/>
          </w:tcPr>
          <w:p w:rsidR="001923F8" w:rsidRPr="00EC4B8D" w:rsidRDefault="001923F8" w:rsidP="00EC4B8D">
            <w:pPr>
              <w:pStyle w:val="Paragraphedeliste"/>
              <w:spacing w:after="0" w:line="240" w:lineRule="auto"/>
              <w:ind w:left="0"/>
              <w:rPr>
                <w:rFonts w:ascii="Arial" w:hAnsi="Arial"/>
                <w:b/>
                <w:bCs/>
              </w:rPr>
            </w:pPr>
          </w:p>
          <w:p w:rsidR="001923F8" w:rsidRPr="00A94270" w:rsidRDefault="001923F8" w:rsidP="00314EC8">
            <w:pPr>
              <w:pStyle w:val="Paragraphedeliste"/>
              <w:spacing w:after="0" w:line="240" w:lineRule="auto"/>
              <w:ind w:left="0"/>
              <w:rPr>
                <w:rFonts w:ascii="Arial" w:hAnsi="Arial"/>
                <w:b/>
                <w:bCs/>
              </w:rPr>
            </w:pPr>
            <w:r w:rsidRPr="00A94270">
              <w:rPr>
                <w:rFonts w:ascii="Arial" w:hAnsi="Arial"/>
                <w:b/>
                <w:bCs/>
              </w:rPr>
              <w:t xml:space="preserve">Consider the degree to which new research is needed in the proposed field and why you / your organisation is well placed to conduct the research. Ensure that the decision to initiate the project is based on the </w:t>
            </w:r>
            <w:r w:rsidRPr="00A94270">
              <w:rPr>
                <w:rFonts w:ascii="Arial" w:hAnsi="Arial"/>
                <w:b/>
                <w:bCs/>
                <w:u w:val="single"/>
              </w:rPr>
              <w:t>need</w:t>
            </w:r>
            <w:r w:rsidRPr="00A94270">
              <w:rPr>
                <w:rFonts w:ascii="Arial" w:hAnsi="Arial"/>
                <w:b/>
                <w:bCs/>
              </w:rPr>
              <w:t xml:space="preserve"> for new knowledge</w:t>
            </w:r>
            <w:r w:rsidR="00A94270" w:rsidRPr="00A94270">
              <w:rPr>
                <w:rFonts w:ascii="Arial" w:hAnsi="Arial"/>
                <w:b/>
                <w:bCs/>
              </w:rPr>
              <w:t xml:space="preserve"> (ie. a research gap)</w:t>
            </w:r>
            <w:r w:rsidRPr="00A94270">
              <w:rPr>
                <w:rFonts w:ascii="Arial" w:hAnsi="Arial"/>
                <w:b/>
                <w:bCs/>
              </w:rPr>
              <w:t xml:space="preserve"> which has potential for application</w:t>
            </w:r>
            <w:r w:rsidR="00314EC8" w:rsidRPr="00A94270">
              <w:rPr>
                <w:rFonts w:ascii="Arial" w:hAnsi="Arial"/>
                <w:b/>
                <w:bCs/>
              </w:rPr>
              <w:t>.</w:t>
            </w:r>
            <w:r w:rsidRPr="00A94270">
              <w:rPr>
                <w:rFonts w:ascii="Arial" w:hAnsi="Arial"/>
                <w:b/>
                <w:bCs/>
              </w:rPr>
              <w:t xml:space="preserve"> </w:t>
            </w:r>
            <w:r w:rsidR="00314EC8" w:rsidRPr="00A94270">
              <w:rPr>
                <w:rFonts w:ascii="Arial" w:hAnsi="Arial"/>
                <w:b/>
                <w:bCs/>
              </w:rPr>
              <w:t>If considering a range of research topics, prioritise those with genuine potential for application.</w:t>
            </w:r>
            <w:r w:rsidR="00314EC8" w:rsidRPr="00A94270">
              <w:rPr>
                <w:rFonts w:ascii="Arial" w:hAnsi="Arial"/>
                <w:b/>
                <w:bCs/>
              </w:rPr>
              <w:br/>
              <w:t>Ensure that the motivation for the research is</w:t>
            </w:r>
            <w:r w:rsidRPr="00A94270">
              <w:rPr>
                <w:rFonts w:ascii="Arial" w:hAnsi="Arial"/>
                <w:b/>
                <w:bCs/>
              </w:rPr>
              <w:t xml:space="preserve"> not unduly influenced by </w:t>
            </w:r>
            <w:r w:rsidR="00314EC8" w:rsidRPr="00A94270">
              <w:rPr>
                <w:rFonts w:ascii="Arial" w:hAnsi="Arial"/>
                <w:b/>
                <w:bCs/>
              </w:rPr>
              <w:t xml:space="preserve">the </w:t>
            </w:r>
            <w:r w:rsidR="00A94270" w:rsidRPr="00A94270">
              <w:rPr>
                <w:rFonts w:ascii="Arial" w:hAnsi="Arial"/>
                <w:b/>
                <w:bCs/>
              </w:rPr>
              <w:t xml:space="preserve">‘risk’ </w:t>
            </w:r>
            <w:r w:rsidRPr="00A94270">
              <w:rPr>
                <w:rFonts w:ascii="Arial" w:hAnsi="Arial"/>
                <w:b/>
                <w:bCs/>
              </w:rPr>
              <w:t xml:space="preserve">factors (see right </w:t>
            </w:r>
            <w:r w:rsidR="00A94270" w:rsidRPr="00A94270">
              <w:rPr>
                <w:rFonts w:ascii="Arial" w:hAnsi="Arial"/>
                <w:b/>
                <w:bCs/>
              </w:rPr>
              <w:t xml:space="preserve">hand </w:t>
            </w:r>
            <w:r w:rsidRPr="00A94270">
              <w:rPr>
                <w:rFonts w:ascii="Arial" w:hAnsi="Arial"/>
                <w:b/>
                <w:bCs/>
              </w:rPr>
              <w:t>column)</w:t>
            </w:r>
          </w:p>
          <w:p w:rsidR="00314EC8" w:rsidRDefault="00314EC8" w:rsidP="00EC4B8D">
            <w:pPr>
              <w:pStyle w:val="Paragraphedeliste"/>
              <w:spacing w:after="0" w:line="240" w:lineRule="auto"/>
              <w:ind w:left="0"/>
              <w:rPr>
                <w:rFonts w:ascii="Arial" w:hAnsi="Arial"/>
                <w:b/>
                <w:bCs/>
              </w:rPr>
            </w:pPr>
          </w:p>
          <w:p w:rsidR="00314EC8" w:rsidRPr="00314EC8" w:rsidRDefault="00314EC8" w:rsidP="00EC4B8D">
            <w:pPr>
              <w:pStyle w:val="Paragraphedeliste"/>
              <w:spacing w:after="0" w:line="240" w:lineRule="auto"/>
              <w:ind w:left="0"/>
              <w:rPr>
                <w:rFonts w:ascii="Arial" w:hAnsi="Arial"/>
              </w:rPr>
            </w:pPr>
          </w:p>
        </w:tc>
        <w:tc>
          <w:tcPr>
            <w:tcW w:w="4677" w:type="dxa"/>
            <w:shd w:val="clear" w:color="auto" w:fill="C6D9F1"/>
          </w:tcPr>
          <w:p w:rsidR="001923F8" w:rsidRPr="00EC4B8D" w:rsidRDefault="001923F8" w:rsidP="00EC4B8D">
            <w:pPr>
              <w:pStyle w:val="Paragraphedeliste"/>
              <w:spacing w:after="0" w:line="240" w:lineRule="auto"/>
              <w:ind w:left="0"/>
              <w:rPr>
                <w:rFonts w:ascii="Arial" w:hAnsi="Arial"/>
                <w:b/>
                <w:bCs/>
                <w:sz w:val="16"/>
                <w:szCs w:val="16"/>
              </w:rPr>
            </w:pPr>
          </w:p>
          <w:p w:rsidR="001923F8" w:rsidRPr="00EC4B8D" w:rsidRDefault="001923F8" w:rsidP="00EC4B8D">
            <w:pPr>
              <w:pStyle w:val="Paragraphedeliste"/>
              <w:spacing w:after="0" w:line="240" w:lineRule="auto"/>
              <w:ind w:left="0"/>
              <w:rPr>
                <w:rFonts w:ascii="Arial" w:hAnsi="Arial"/>
                <w:b/>
                <w:bCs/>
              </w:rPr>
            </w:pPr>
            <w:r w:rsidRPr="00EC4B8D">
              <w:rPr>
                <w:rFonts w:ascii="Arial" w:hAnsi="Arial"/>
                <w:b/>
                <w:bCs/>
              </w:rPr>
              <w:t>Pressure to advance an individual’s  professional career or to meet academic targets such as qualifications or publications</w:t>
            </w:r>
          </w:p>
          <w:p w:rsidR="001923F8" w:rsidRPr="00EC4B8D" w:rsidRDefault="001923F8" w:rsidP="00EC4B8D">
            <w:pPr>
              <w:pStyle w:val="Paragraphedeliste"/>
              <w:spacing w:after="0" w:line="240" w:lineRule="auto"/>
              <w:ind w:left="0"/>
              <w:rPr>
                <w:rFonts w:ascii="Arial" w:hAnsi="Arial"/>
                <w:b/>
                <w:bCs/>
                <w:sz w:val="16"/>
                <w:szCs w:val="16"/>
              </w:rPr>
            </w:pPr>
          </w:p>
          <w:p w:rsidR="001923F8" w:rsidRPr="00EC4B8D" w:rsidRDefault="001923F8" w:rsidP="00EC4B8D">
            <w:pPr>
              <w:pStyle w:val="Paragraphedeliste"/>
              <w:spacing w:after="0" w:line="240" w:lineRule="auto"/>
              <w:ind w:left="0"/>
              <w:rPr>
                <w:rFonts w:ascii="Arial" w:hAnsi="Arial"/>
                <w:b/>
                <w:bCs/>
              </w:rPr>
            </w:pPr>
            <w:r w:rsidRPr="00EC4B8D">
              <w:rPr>
                <w:rFonts w:ascii="Arial" w:hAnsi="Arial"/>
                <w:b/>
                <w:bCs/>
              </w:rPr>
              <w:t>Undue influences / biases from academic supervisors , departments, universities or organisations</w:t>
            </w:r>
          </w:p>
          <w:p w:rsidR="001923F8" w:rsidRPr="00EC4B8D" w:rsidRDefault="001923F8" w:rsidP="00EC4B8D">
            <w:pPr>
              <w:pStyle w:val="Paragraphedeliste"/>
              <w:spacing w:after="0" w:line="240" w:lineRule="auto"/>
              <w:ind w:left="0"/>
              <w:rPr>
                <w:rFonts w:ascii="Arial" w:hAnsi="Arial"/>
                <w:b/>
                <w:bCs/>
                <w:sz w:val="16"/>
                <w:szCs w:val="16"/>
              </w:rPr>
            </w:pPr>
          </w:p>
          <w:p w:rsidR="001923F8" w:rsidRPr="00EC4B8D" w:rsidRDefault="001923F8" w:rsidP="00EC4B8D">
            <w:pPr>
              <w:pStyle w:val="Paragraphedeliste"/>
              <w:spacing w:after="0" w:line="240" w:lineRule="auto"/>
              <w:ind w:left="0"/>
              <w:rPr>
                <w:rFonts w:ascii="Arial" w:hAnsi="Arial"/>
                <w:b/>
                <w:bCs/>
              </w:rPr>
            </w:pPr>
            <w:r w:rsidRPr="00EC4B8D">
              <w:rPr>
                <w:rFonts w:ascii="Arial" w:hAnsi="Arial"/>
                <w:b/>
                <w:bCs/>
              </w:rPr>
              <w:t xml:space="preserve">Pressure to raise funds for a department or organisation </w:t>
            </w:r>
          </w:p>
          <w:p w:rsidR="001923F8" w:rsidRPr="00EC4B8D" w:rsidRDefault="001923F8" w:rsidP="00EC4B8D">
            <w:pPr>
              <w:pStyle w:val="Paragraphedeliste"/>
              <w:spacing w:after="0" w:line="240" w:lineRule="auto"/>
              <w:ind w:left="0"/>
              <w:rPr>
                <w:rFonts w:ascii="Arial" w:hAnsi="Arial"/>
                <w:b/>
                <w:bCs/>
                <w:sz w:val="16"/>
                <w:szCs w:val="16"/>
              </w:rPr>
            </w:pPr>
          </w:p>
          <w:p w:rsidR="001923F8" w:rsidRPr="00EC4B8D" w:rsidRDefault="001923F8" w:rsidP="00EC4B8D">
            <w:pPr>
              <w:pStyle w:val="Paragraphedeliste"/>
              <w:spacing w:after="0" w:line="240" w:lineRule="auto"/>
              <w:ind w:left="0"/>
              <w:rPr>
                <w:rFonts w:ascii="Arial" w:hAnsi="Arial"/>
                <w:b/>
                <w:bCs/>
              </w:rPr>
            </w:pPr>
            <w:r w:rsidRPr="00EC4B8D">
              <w:rPr>
                <w:rFonts w:ascii="Arial" w:hAnsi="Arial"/>
                <w:b/>
                <w:bCs/>
              </w:rPr>
              <w:t>Responding to funding opportunities without proper analysis of the need for new research</w:t>
            </w:r>
          </w:p>
          <w:p w:rsidR="001923F8" w:rsidRPr="00EC4B8D" w:rsidRDefault="001923F8" w:rsidP="00EC4B8D">
            <w:pPr>
              <w:pStyle w:val="Paragraphedeliste"/>
              <w:spacing w:after="0" w:line="240" w:lineRule="auto"/>
              <w:ind w:left="0"/>
              <w:rPr>
                <w:rFonts w:ascii="Arial" w:hAnsi="Arial"/>
                <w:b/>
                <w:bCs/>
                <w:sz w:val="16"/>
                <w:szCs w:val="16"/>
              </w:rPr>
            </w:pPr>
          </w:p>
        </w:tc>
      </w:tr>
      <w:tr w:rsidR="001923F8" w:rsidRPr="00EC4B8D" w:rsidTr="00906BF3">
        <w:tc>
          <w:tcPr>
            <w:tcW w:w="2943" w:type="dxa"/>
            <w:vMerge w:val="restart"/>
            <w:shd w:val="clear" w:color="auto" w:fill="E5B8B7"/>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Selection of a research topic</w:t>
            </w:r>
          </w:p>
          <w:p w:rsidR="001923F8" w:rsidRPr="00EC4B8D" w:rsidRDefault="001923F8" w:rsidP="00EC4B8D">
            <w:pPr>
              <w:spacing w:after="0" w:line="240" w:lineRule="auto"/>
              <w:rPr>
                <w:rFonts w:ascii="Arial" w:hAnsi="Arial"/>
                <w:b/>
                <w:bCs/>
              </w:rPr>
            </w:pPr>
          </w:p>
          <w:p w:rsidR="001923F8" w:rsidRPr="00EC4B8D" w:rsidRDefault="001923F8" w:rsidP="00EC4B8D">
            <w:pPr>
              <w:spacing w:after="0" w:line="240" w:lineRule="auto"/>
              <w:rPr>
                <w:rFonts w:ascii="Arial" w:hAnsi="Arial"/>
                <w:b/>
                <w:bCs/>
              </w:rPr>
            </w:pPr>
          </w:p>
        </w:tc>
        <w:tc>
          <w:tcPr>
            <w:tcW w:w="6663" w:type="dxa"/>
            <w:shd w:val="clear" w:color="auto" w:fill="E5B8B7"/>
          </w:tcPr>
          <w:p w:rsidR="001923F8" w:rsidRPr="00EC4B8D" w:rsidRDefault="001923F8" w:rsidP="00EC4B8D">
            <w:pPr>
              <w:pStyle w:val="Paragraphedeliste"/>
              <w:spacing w:after="0" w:line="240" w:lineRule="auto"/>
              <w:ind w:left="0"/>
              <w:rPr>
                <w:rFonts w:ascii="Arial" w:hAnsi="Arial"/>
                <w:b/>
                <w:bCs/>
                <w:sz w:val="16"/>
                <w:szCs w:val="16"/>
              </w:rPr>
            </w:pPr>
          </w:p>
          <w:p w:rsidR="001923F8" w:rsidRDefault="001923F8" w:rsidP="00EC4B8D">
            <w:pPr>
              <w:pStyle w:val="Paragraphedeliste"/>
              <w:spacing w:after="0" w:line="240" w:lineRule="auto"/>
              <w:ind w:left="0"/>
              <w:rPr>
                <w:rFonts w:ascii="Arial" w:hAnsi="Arial"/>
                <w:b/>
                <w:bCs/>
              </w:rPr>
            </w:pPr>
            <w:r w:rsidRPr="0069276E">
              <w:rPr>
                <w:rFonts w:ascii="Arial" w:hAnsi="Arial"/>
                <w:b/>
                <w:bCs/>
              </w:rPr>
              <w:t xml:space="preserve">As far as </w:t>
            </w:r>
            <w:r w:rsidR="0069276E" w:rsidRPr="0069276E">
              <w:rPr>
                <w:rFonts w:ascii="Arial" w:hAnsi="Arial"/>
                <w:b/>
                <w:bCs/>
              </w:rPr>
              <w:t>possible the field stakeholders</w:t>
            </w:r>
            <w:r w:rsidR="0069276E" w:rsidRPr="0069276E">
              <w:rPr>
                <w:rFonts w:ascii="Arial" w:hAnsi="Arial"/>
                <w:b/>
                <w:bCs/>
                <w:vertAlign w:val="superscript"/>
              </w:rPr>
              <w:t>1</w:t>
            </w:r>
            <w:r w:rsidRPr="0069276E">
              <w:rPr>
                <w:rFonts w:ascii="Arial" w:hAnsi="Arial"/>
                <w:b/>
                <w:bCs/>
              </w:rPr>
              <w:t xml:space="preserve"> </w:t>
            </w:r>
            <w:r w:rsidR="0069276E" w:rsidRPr="0069276E">
              <w:rPr>
                <w:rFonts w:ascii="Arial" w:hAnsi="Arial"/>
                <w:b/>
                <w:bCs/>
              </w:rPr>
              <w:t xml:space="preserve">(persons with disabilities, their families, and their representative organisations) </w:t>
            </w:r>
            <w:r w:rsidRPr="0069276E">
              <w:rPr>
                <w:rFonts w:ascii="Arial" w:hAnsi="Arial"/>
                <w:b/>
                <w:bCs/>
              </w:rPr>
              <w:t>should identify the research topic or at least be centrally involved in identifying the topic and developing the primary stages of the research concept</w:t>
            </w:r>
          </w:p>
          <w:p w:rsidR="0034147B" w:rsidRPr="0034147B" w:rsidRDefault="0034147B" w:rsidP="00EC4B8D">
            <w:pPr>
              <w:pStyle w:val="Paragraphedeliste"/>
              <w:spacing w:after="0" w:line="240" w:lineRule="auto"/>
              <w:ind w:left="0"/>
              <w:rPr>
                <w:rFonts w:ascii="Arial" w:hAnsi="Arial"/>
                <w:b/>
                <w:bCs/>
                <w:sz w:val="8"/>
                <w:szCs w:val="8"/>
              </w:rPr>
            </w:pPr>
          </w:p>
        </w:tc>
        <w:tc>
          <w:tcPr>
            <w:tcW w:w="4677" w:type="dxa"/>
            <w:shd w:val="clear" w:color="auto" w:fill="E5B8B7"/>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Research ‘experts’ select a study topic without proper consultation and make assumptions about the views and attitudes of the field stakeholders</w:t>
            </w:r>
          </w:p>
          <w:p w:rsidR="001923F8" w:rsidRPr="00EC4B8D" w:rsidRDefault="001923F8" w:rsidP="00EC4B8D">
            <w:pPr>
              <w:spacing w:after="0" w:line="240" w:lineRule="auto"/>
              <w:rPr>
                <w:rFonts w:ascii="Arial" w:hAnsi="Arial"/>
                <w:b/>
                <w:bCs/>
                <w:sz w:val="16"/>
                <w:szCs w:val="16"/>
              </w:rPr>
            </w:pPr>
          </w:p>
        </w:tc>
      </w:tr>
      <w:tr w:rsidR="001923F8" w:rsidRPr="00EC4B8D" w:rsidTr="00906BF3">
        <w:tc>
          <w:tcPr>
            <w:tcW w:w="2943" w:type="dxa"/>
            <w:vMerge/>
            <w:shd w:val="clear" w:color="auto" w:fill="E5B8B7"/>
          </w:tcPr>
          <w:p w:rsidR="001923F8" w:rsidRPr="00EC4B8D" w:rsidRDefault="001923F8" w:rsidP="00EC4B8D">
            <w:pPr>
              <w:pStyle w:val="Paragraphedeliste"/>
              <w:spacing w:after="0" w:line="240" w:lineRule="auto"/>
              <w:ind w:left="0"/>
              <w:rPr>
                <w:rFonts w:ascii="Arial" w:hAnsi="Arial"/>
                <w:b/>
                <w:bCs/>
              </w:rPr>
            </w:pPr>
          </w:p>
        </w:tc>
        <w:tc>
          <w:tcPr>
            <w:tcW w:w="6663" w:type="dxa"/>
            <w:shd w:val="clear" w:color="auto" w:fill="E5B8B7"/>
          </w:tcPr>
          <w:p w:rsidR="001923F8" w:rsidRPr="00EC4B8D" w:rsidRDefault="001923F8" w:rsidP="00EC4B8D">
            <w:pPr>
              <w:pStyle w:val="Paragraphedeliste"/>
              <w:spacing w:after="0" w:line="240" w:lineRule="auto"/>
              <w:ind w:left="0"/>
              <w:rPr>
                <w:rFonts w:ascii="Arial" w:hAnsi="Arial"/>
                <w:b/>
                <w:bCs/>
                <w:sz w:val="16"/>
                <w:szCs w:val="16"/>
              </w:rPr>
            </w:pPr>
          </w:p>
          <w:p w:rsidR="003030E2" w:rsidRDefault="001923F8" w:rsidP="003030E2">
            <w:pPr>
              <w:pStyle w:val="Paragraphedeliste"/>
              <w:spacing w:after="0" w:line="240" w:lineRule="auto"/>
              <w:ind w:left="0"/>
              <w:rPr>
                <w:rFonts w:ascii="Arial" w:hAnsi="Arial"/>
                <w:b/>
                <w:bCs/>
              </w:rPr>
            </w:pPr>
            <w:r w:rsidRPr="00EC4B8D">
              <w:rPr>
                <w:rFonts w:ascii="Arial" w:hAnsi="Arial"/>
                <w:b/>
                <w:bCs/>
              </w:rPr>
              <w:t xml:space="preserve">Ensure that the research topic is investigating a clear problem or </w:t>
            </w:r>
            <w:r w:rsidR="003030E2">
              <w:rPr>
                <w:rFonts w:ascii="Arial" w:hAnsi="Arial"/>
                <w:b/>
                <w:bCs/>
              </w:rPr>
              <w:t>area</w:t>
            </w:r>
            <w:r w:rsidRPr="00EC4B8D">
              <w:rPr>
                <w:rFonts w:ascii="Arial" w:hAnsi="Arial"/>
                <w:b/>
                <w:bCs/>
              </w:rPr>
              <w:t xml:space="preserve"> of concern to persons with disabilities and </w:t>
            </w:r>
            <w:r w:rsidR="0069276E">
              <w:rPr>
                <w:rFonts w:ascii="Arial" w:hAnsi="Arial"/>
                <w:b/>
                <w:bCs/>
              </w:rPr>
              <w:t xml:space="preserve">has been identified </w:t>
            </w:r>
            <w:r w:rsidR="0069276E" w:rsidRPr="00EC4B8D">
              <w:rPr>
                <w:rFonts w:ascii="Arial" w:hAnsi="Arial"/>
                <w:b/>
                <w:bCs/>
              </w:rPr>
              <w:t xml:space="preserve">(or at least confirmed) </w:t>
            </w:r>
            <w:r w:rsidR="003030E2" w:rsidRPr="00EC4B8D">
              <w:rPr>
                <w:rFonts w:ascii="Arial" w:hAnsi="Arial"/>
                <w:b/>
                <w:bCs/>
              </w:rPr>
              <w:t xml:space="preserve">by </w:t>
            </w:r>
            <w:r w:rsidR="0069276E" w:rsidRPr="00EC4B8D">
              <w:rPr>
                <w:rFonts w:ascii="Arial" w:hAnsi="Arial"/>
                <w:b/>
                <w:bCs/>
              </w:rPr>
              <w:t>the field stakeholders</w:t>
            </w:r>
            <w:r w:rsidR="0069276E">
              <w:rPr>
                <w:rFonts w:ascii="Arial" w:hAnsi="Arial"/>
                <w:b/>
                <w:bCs/>
              </w:rPr>
              <w:t>.</w:t>
            </w:r>
            <w:r w:rsidR="0069276E" w:rsidRPr="00EC4B8D">
              <w:rPr>
                <w:rFonts w:ascii="Arial" w:hAnsi="Arial"/>
                <w:b/>
                <w:bCs/>
              </w:rPr>
              <w:t xml:space="preserve"> </w:t>
            </w:r>
          </w:p>
          <w:p w:rsidR="003030E2" w:rsidRDefault="003030E2" w:rsidP="003030E2">
            <w:pPr>
              <w:pStyle w:val="Paragraphedeliste"/>
              <w:spacing w:after="0" w:line="240" w:lineRule="auto"/>
              <w:ind w:left="0"/>
              <w:rPr>
                <w:rFonts w:ascii="Arial" w:hAnsi="Arial"/>
                <w:b/>
                <w:bCs/>
              </w:rPr>
            </w:pPr>
            <w:r>
              <w:rPr>
                <w:rFonts w:ascii="Arial" w:hAnsi="Arial"/>
                <w:b/>
                <w:bCs/>
              </w:rPr>
              <w:t xml:space="preserve">Whilst not predicting the research findings </w:t>
            </w:r>
            <w:r w:rsidRPr="00EC4B8D">
              <w:rPr>
                <w:rFonts w:ascii="Arial" w:hAnsi="Arial"/>
                <w:b/>
                <w:bCs/>
              </w:rPr>
              <w:t>broadly</w:t>
            </w:r>
            <w:r>
              <w:rPr>
                <w:rFonts w:ascii="Arial" w:hAnsi="Arial"/>
                <w:b/>
                <w:bCs/>
              </w:rPr>
              <w:t xml:space="preserve"> consider whether the possible outcomes are likely to lend themselves to a practical application.</w:t>
            </w:r>
          </w:p>
          <w:p w:rsidR="007B5871" w:rsidRDefault="007B5871" w:rsidP="003030E2">
            <w:pPr>
              <w:pStyle w:val="Paragraphedeliste"/>
              <w:spacing w:after="0" w:line="240" w:lineRule="auto"/>
              <w:ind w:left="0"/>
              <w:rPr>
                <w:rFonts w:ascii="Arial" w:hAnsi="Arial"/>
                <w:b/>
                <w:bCs/>
              </w:rPr>
            </w:pPr>
          </w:p>
          <w:p w:rsidR="001923F8" w:rsidRPr="00EC4B8D" w:rsidRDefault="001923F8" w:rsidP="003030E2">
            <w:pPr>
              <w:pStyle w:val="Paragraphedeliste"/>
              <w:spacing w:after="0" w:line="240" w:lineRule="auto"/>
              <w:ind w:left="0"/>
              <w:rPr>
                <w:rFonts w:ascii="Arial" w:hAnsi="Arial"/>
                <w:b/>
                <w:bCs/>
                <w:sz w:val="16"/>
                <w:szCs w:val="16"/>
              </w:rPr>
            </w:pPr>
          </w:p>
        </w:tc>
        <w:tc>
          <w:tcPr>
            <w:tcW w:w="4677" w:type="dxa"/>
            <w:shd w:val="clear" w:color="auto" w:fill="E5B8B7"/>
          </w:tcPr>
          <w:p w:rsidR="001923F8" w:rsidRPr="00EC4B8D" w:rsidRDefault="001923F8" w:rsidP="00EC4B8D">
            <w:pPr>
              <w:pStyle w:val="Paragraphedeliste"/>
              <w:spacing w:after="0" w:line="240" w:lineRule="auto"/>
              <w:ind w:left="0"/>
              <w:rPr>
                <w:rFonts w:ascii="Arial" w:hAnsi="Arial"/>
                <w:b/>
                <w:bCs/>
                <w:color w:val="FF0000"/>
                <w:sz w:val="16"/>
                <w:szCs w:val="16"/>
              </w:rPr>
            </w:pPr>
          </w:p>
          <w:p w:rsidR="001923F8" w:rsidRPr="00EC4B8D" w:rsidRDefault="001923F8" w:rsidP="00EC4B8D">
            <w:pPr>
              <w:pStyle w:val="Paragraphedeliste"/>
              <w:spacing w:after="0" w:line="240" w:lineRule="auto"/>
              <w:ind w:left="0"/>
              <w:rPr>
                <w:rFonts w:ascii="Arial" w:hAnsi="Arial"/>
                <w:b/>
                <w:bCs/>
              </w:rPr>
            </w:pPr>
            <w:r w:rsidRPr="00EC4B8D">
              <w:rPr>
                <w:rFonts w:ascii="Arial" w:hAnsi="Arial"/>
                <w:b/>
                <w:bCs/>
                <w:color w:val="0D0D0D"/>
              </w:rPr>
              <w:t>External influences / biases distort the judgement of research team members</w:t>
            </w:r>
          </w:p>
        </w:tc>
      </w:tr>
      <w:tr w:rsidR="001923F8" w:rsidRPr="00EC4B8D" w:rsidTr="00906BF3">
        <w:tc>
          <w:tcPr>
            <w:tcW w:w="2943" w:type="dxa"/>
            <w:vMerge/>
            <w:shd w:val="clear" w:color="auto" w:fill="E5B8B7"/>
          </w:tcPr>
          <w:p w:rsidR="001923F8" w:rsidRPr="00EC4B8D" w:rsidRDefault="001923F8" w:rsidP="00EC4B8D">
            <w:pPr>
              <w:pStyle w:val="Paragraphedeliste"/>
              <w:spacing w:after="0" w:line="240" w:lineRule="auto"/>
              <w:ind w:left="0"/>
              <w:rPr>
                <w:rFonts w:ascii="Arial" w:hAnsi="Arial"/>
                <w:b/>
                <w:bCs/>
              </w:rPr>
            </w:pPr>
          </w:p>
        </w:tc>
        <w:tc>
          <w:tcPr>
            <w:tcW w:w="6663" w:type="dxa"/>
            <w:shd w:val="clear" w:color="auto" w:fill="E5B8B7"/>
          </w:tcPr>
          <w:p w:rsidR="001923F8" w:rsidRPr="00EC4B8D" w:rsidRDefault="001923F8" w:rsidP="00EC4B8D">
            <w:pPr>
              <w:spacing w:after="0" w:line="240" w:lineRule="auto"/>
              <w:ind w:firstLine="720"/>
              <w:rPr>
                <w:rFonts w:ascii="Arial" w:hAnsi="Arial"/>
                <w:b/>
                <w:bCs/>
                <w:sz w:val="16"/>
                <w:szCs w:val="16"/>
              </w:rPr>
            </w:pPr>
          </w:p>
          <w:p w:rsidR="001923F8" w:rsidRPr="00EC4B8D" w:rsidRDefault="001923F8" w:rsidP="00EC4B8D">
            <w:pPr>
              <w:spacing w:after="0" w:line="240" w:lineRule="auto"/>
              <w:rPr>
                <w:rFonts w:ascii="Arial" w:hAnsi="Arial"/>
                <w:b/>
                <w:bCs/>
                <w:sz w:val="16"/>
                <w:szCs w:val="16"/>
              </w:rPr>
            </w:pPr>
            <w:r w:rsidRPr="00EC4B8D">
              <w:rPr>
                <w:rFonts w:ascii="Arial" w:hAnsi="Arial"/>
                <w:b/>
                <w:bCs/>
              </w:rPr>
              <w:t>Use participatory / inclusive methods to confirm that the research topic is of genuine concern to the field stakeholders</w:t>
            </w:r>
          </w:p>
          <w:p w:rsidR="001923F8" w:rsidRPr="00EC4B8D" w:rsidRDefault="001923F8" w:rsidP="00EC4B8D">
            <w:pPr>
              <w:spacing w:after="0" w:line="240" w:lineRule="auto"/>
              <w:rPr>
                <w:rFonts w:ascii="Arial" w:hAnsi="Arial"/>
                <w:b/>
                <w:bCs/>
                <w:sz w:val="16"/>
                <w:szCs w:val="16"/>
              </w:rPr>
            </w:pPr>
          </w:p>
        </w:tc>
        <w:tc>
          <w:tcPr>
            <w:tcW w:w="4677" w:type="dxa"/>
            <w:shd w:val="clear" w:color="auto" w:fill="E5B8B7"/>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Senior team members dilute or modify the inputs from representatives of the field stakeholders</w:t>
            </w:r>
          </w:p>
          <w:p w:rsidR="001923F8" w:rsidRPr="00EC4B8D" w:rsidRDefault="001923F8" w:rsidP="00EC4B8D">
            <w:pPr>
              <w:spacing w:after="0" w:line="240" w:lineRule="auto"/>
              <w:rPr>
                <w:rFonts w:ascii="Arial" w:hAnsi="Arial"/>
                <w:b/>
                <w:bCs/>
                <w:sz w:val="16"/>
                <w:szCs w:val="16"/>
              </w:rPr>
            </w:pPr>
          </w:p>
        </w:tc>
      </w:tr>
      <w:tr w:rsidR="001923F8" w:rsidRPr="00EC4B8D" w:rsidTr="00906BF3">
        <w:tc>
          <w:tcPr>
            <w:tcW w:w="2943" w:type="dxa"/>
            <w:vMerge/>
            <w:shd w:val="clear" w:color="auto" w:fill="E5B8B7"/>
          </w:tcPr>
          <w:p w:rsidR="001923F8" w:rsidRPr="00EC4B8D" w:rsidRDefault="001923F8" w:rsidP="00EC4B8D">
            <w:pPr>
              <w:pStyle w:val="Paragraphedeliste"/>
              <w:spacing w:after="0" w:line="240" w:lineRule="auto"/>
              <w:ind w:left="0"/>
              <w:rPr>
                <w:rFonts w:ascii="Arial" w:hAnsi="Arial"/>
                <w:b/>
                <w:bCs/>
              </w:rPr>
            </w:pPr>
          </w:p>
        </w:tc>
        <w:tc>
          <w:tcPr>
            <w:tcW w:w="6663" w:type="dxa"/>
            <w:shd w:val="clear" w:color="auto" w:fill="E5B8B7"/>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If the original concept is shown to be weak or less important than other topics, be prepared to change</w:t>
            </w:r>
          </w:p>
          <w:p w:rsidR="001923F8" w:rsidRPr="00EC4B8D" w:rsidRDefault="001923F8" w:rsidP="00EC4B8D">
            <w:pPr>
              <w:spacing w:after="0" w:line="240" w:lineRule="auto"/>
              <w:rPr>
                <w:rFonts w:ascii="Arial" w:hAnsi="Arial"/>
                <w:b/>
                <w:bCs/>
                <w:sz w:val="16"/>
                <w:szCs w:val="16"/>
              </w:rPr>
            </w:pPr>
          </w:p>
        </w:tc>
        <w:tc>
          <w:tcPr>
            <w:tcW w:w="4677" w:type="dxa"/>
            <w:shd w:val="clear" w:color="auto" w:fill="E5B8B7"/>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 xml:space="preserve">Resources have been invested in the idea and it is deemed as too late to change </w:t>
            </w:r>
          </w:p>
        </w:tc>
      </w:tr>
      <w:tr w:rsidR="001923F8" w:rsidRPr="00EC4B8D" w:rsidTr="00906BF3">
        <w:tc>
          <w:tcPr>
            <w:tcW w:w="2943" w:type="dxa"/>
            <w:shd w:val="clear" w:color="auto" w:fill="BFBFBF"/>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Convening a research team / organisational collaborations</w:t>
            </w:r>
          </w:p>
        </w:tc>
        <w:tc>
          <w:tcPr>
            <w:tcW w:w="6663" w:type="dxa"/>
            <w:shd w:val="clear" w:color="auto" w:fill="BFBFBF"/>
          </w:tcPr>
          <w:p w:rsidR="001923F8" w:rsidRPr="00EC4B8D" w:rsidRDefault="001923F8" w:rsidP="00EC4B8D">
            <w:pPr>
              <w:pStyle w:val="Paragraphedeliste"/>
              <w:spacing w:after="0" w:line="240" w:lineRule="auto"/>
              <w:ind w:left="0"/>
              <w:jc w:val="both"/>
              <w:rPr>
                <w:rFonts w:ascii="Arial" w:hAnsi="Arial"/>
                <w:b/>
                <w:bCs/>
                <w:sz w:val="16"/>
                <w:szCs w:val="16"/>
              </w:rPr>
            </w:pPr>
          </w:p>
          <w:p w:rsidR="001923F8" w:rsidRPr="00EC4B8D" w:rsidRDefault="001923F8" w:rsidP="003030E2">
            <w:pPr>
              <w:spacing w:after="0" w:line="240" w:lineRule="auto"/>
              <w:rPr>
                <w:rFonts w:ascii="Arial" w:hAnsi="Arial"/>
                <w:b/>
                <w:bCs/>
              </w:rPr>
            </w:pPr>
            <w:r w:rsidRPr="00EC4B8D">
              <w:rPr>
                <w:rFonts w:ascii="Arial" w:hAnsi="Arial"/>
                <w:b/>
                <w:bCs/>
              </w:rPr>
              <w:t xml:space="preserve">Ensure the research team not only has the </w:t>
            </w:r>
            <w:r w:rsidR="00E54E85" w:rsidRPr="00EC4B8D">
              <w:rPr>
                <w:rFonts w:ascii="Arial" w:hAnsi="Arial"/>
                <w:b/>
                <w:bCs/>
              </w:rPr>
              <w:t>nece</w:t>
            </w:r>
            <w:r w:rsidR="00E54E85">
              <w:rPr>
                <w:rFonts w:ascii="Arial" w:hAnsi="Arial"/>
                <w:b/>
                <w:bCs/>
              </w:rPr>
              <w:t>s</w:t>
            </w:r>
            <w:r w:rsidR="00E54E85" w:rsidRPr="00EC4B8D">
              <w:rPr>
                <w:rFonts w:ascii="Arial" w:hAnsi="Arial"/>
                <w:b/>
                <w:bCs/>
              </w:rPr>
              <w:t>sary</w:t>
            </w:r>
            <w:r w:rsidRPr="00EC4B8D">
              <w:rPr>
                <w:rFonts w:ascii="Arial" w:hAnsi="Arial"/>
                <w:b/>
                <w:bCs/>
              </w:rPr>
              <w:t xml:space="preserve"> expertise and knowledge but also includes multiple perspectives from multiple levels, including </w:t>
            </w:r>
            <w:r w:rsidR="003030E2">
              <w:rPr>
                <w:rFonts w:ascii="Arial" w:hAnsi="Arial"/>
                <w:b/>
                <w:bCs/>
              </w:rPr>
              <w:t>genuine</w:t>
            </w:r>
            <w:r w:rsidRPr="00EC4B8D">
              <w:rPr>
                <w:rFonts w:ascii="Arial" w:hAnsi="Arial"/>
                <w:b/>
                <w:bCs/>
              </w:rPr>
              <w:t xml:space="preserve"> representation from the field stakeholders</w:t>
            </w:r>
          </w:p>
          <w:p w:rsidR="001923F8" w:rsidRPr="00EC4B8D" w:rsidRDefault="001923F8" w:rsidP="00EC4B8D">
            <w:pPr>
              <w:spacing w:after="0" w:line="240" w:lineRule="auto"/>
              <w:rPr>
                <w:rFonts w:ascii="Arial" w:hAnsi="Arial"/>
                <w:b/>
                <w:bCs/>
                <w:sz w:val="16"/>
                <w:szCs w:val="16"/>
              </w:rPr>
            </w:pPr>
          </w:p>
        </w:tc>
        <w:tc>
          <w:tcPr>
            <w:tcW w:w="4677" w:type="dxa"/>
            <w:shd w:val="clear" w:color="auto" w:fill="BFBFBF"/>
          </w:tcPr>
          <w:p w:rsidR="001923F8" w:rsidRPr="00EC4B8D" w:rsidRDefault="001923F8" w:rsidP="00EC4B8D">
            <w:pPr>
              <w:spacing w:after="0" w:line="240" w:lineRule="auto"/>
              <w:rPr>
                <w:rFonts w:ascii="Arial" w:hAnsi="Arial"/>
                <w:b/>
                <w:bCs/>
                <w:sz w:val="16"/>
                <w:szCs w:val="16"/>
              </w:rPr>
            </w:pPr>
          </w:p>
          <w:p w:rsidR="001923F8" w:rsidRPr="00EC4B8D" w:rsidRDefault="001923F8" w:rsidP="00083FAE">
            <w:pPr>
              <w:spacing w:after="0" w:line="240" w:lineRule="auto"/>
              <w:rPr>
                <w:rFonts w:ascii="Arial" w:hAnsi="Arial"/>
                <w:b/>
                <w:bCs/>
              </w:rPr>
            </w:pPr>
            <w:r w:rsidRPr="00EC4B8D">
              <w:rPr>
                <w:rFonts w:ascii="Arial" w:hAnsi="Arial"/>
                <w:b/>
                <w:bCs/>
              </w:rPr>
              <w:t xml:space="preserve">The team is made up </w:t>
            </w:r>
            <w:r w:rsidR="00083FAE">
              <w:rPr>
                <w:rFonts w:ascii="Arial" w:hAnsi="Arial"/>
                <w:b/>
                <w:bCs/>
              </w:rPr>
              <w:t xml:space="preserve">only </w:t>
            </w:r>
            <w:r w:rsidRPr="00EC4B8D">
              <w:rPr>
                <w:rFonts w:ascii="Arial" w:hAnsi="Arial"/>
                <w:b/>
                <w:bCs/>
              </w:rPr>
              <w:t>of ‘experts’ and lacks the necessary diversity and multiple perspectives</w:t>
            </w:r>
          </w:p>
        </w:tc>
      </w:tr>
      <w:tr w:rsidR="001923F8" w:rsidRPr="00EC4B8D" w:rsidTr="00906BF3">
        <w:tc>
          <w:tcPr>
            <w:tcW w:w="2943" w:type="dxa"/>
            <w:shd w:val="clear" w:color="auto" w:fill="BFBFBF"/>
          </w:tcPr>
          <w:p w:rsidR="001923F8" w:rsidRPr="00EC4B8D" w:rsidRDefault="001923F8" w:rsidP="00EC4B8D">
            <w:pPr>
              <w:spacing w:after="0" w:line="240" w:lineRule="auto"/>
              <w:rPr>
                <w:rFonts w:ascii="Arial" w:hAnsi="Arial"/>
                <w:b/>
                <w:bCs/>
              </w:rPr>
            </w:pPr>
          </w:p>
        </w:tc>
        <w:tc>
          <w:tcPr>
            <w:tcW w:w="6663" w:type="dxa"/>
            <w:shd w:val="clear" w:color="auto" w:fill="BFBFBF"/>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A culture of openness, trust and willingness to share should be nurtured. Clear roles and responsibilities should be assigned with capacity building where necessity. Team members</w:t>
            </w:r>
            <w:r w:rsidR="00083FAE">
              <w:rPr>
                <w:rFonts w:ascii="Arial" w:hAnsi="Arial"/>
                <w:b/>
                <w:bCs/>
              </w:rPr>
              <w:t xml:space="preserve"> should be mutually accountable</w:t>
            </w:r>
          </w:p>
          <w:p w:rsidR="001923F8" w:rsidRPr="00EC4B8D" w:rsidRDefault="001923F8" w:rsidP="00EC4B8D">
            <w:pPr>
              <w:spacing w:after="0" w:line="240" w:lineRule="auto"/>
              <w:rPr>
                <w:rFonts w:ascii="Arial" w:hAnsi="Arial"/>
                <w:b/>
                <w:bCs/>
              </w:rPr>
            </w:pPr>
          </w:p>
        </w:tc>
        <w:tc>
          <w:tcPr>
            <w:tcW w:w="4677" w:type="dxa"/>
            <w:shd w:val="clear" w:color="auto" w:fill="BFBFBF"/>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Personal or institutional priorities conflict with the requirements of a well functioning team</w:t>
            </w:r>
          </w:p>
        </w:tc>
      </w:tr>
      <w:tr w:rsidR="001923F8" w:rsidRPr="00EC4B8D" w:rsidTr="00906BF3">
        <w:tc>
          <w:tcPr>
            <w:tcW w:w="2943" w:type="dxa"/>
            <w:shd w:val="clear" w:color="auto" w:fill="BFBFBF"/>
          </w:tcPr>
          <w:p w:rsidR="001923F8" w:rsidRPr="00EC4B8D" w:rsidRDefault="001923F8" w:rsidP="00EC4B8D">
            <w:pPr>
              <w:spacing w:after="0" w:line="240" w:lineRule="auto"/>
              <w:rPr>
                <w:rFonts w:ascii="Arial" w:hAnsi="Arial"/>
                <w:b/>
                <w:bCs/>
              </w:rPr>
            </w:pPr>
          </w:p>
        </w:tc>
        <w:tc>
          <w:tcPr>
            <w:tcW w:w="6663" w:type="dxa"/>
            <w:shd w:val="clear" w:color="auto" w:fill="BFBFBF"/>
          </w:tcPr>
          <w:p w:rsidR="001923F8" w:rsidRPr="00EC4B8D" w:rsidRDefault="001923F8" w:rsidP="00EC4B8D">
            <w:pPr>
              <w:spacing w:after="0" w:line="240" w:lineRule="auto"/>
              <w:rPr>
                <w:rFonts w:ascii="Arial" w:hAnsi="Arial"/>
                <w:b/>
                <w:bCs/>
                <w:sz w:val="16"/>
                <w:szCs w:val="16"/>
              </w:rPr>
            </w:pPr>
          </w:p>
          <w:p w:rsidR="001923F8" w:rsidRPr="00EC4B8D" w:rsidRDefault="001923F8" w:rsidP="00083FAE">
            <w:pPr>
              <w:spacing w:after="0" w:line="240" w:lineRule="auto"/>
              <w:rPr>
                <w:rFonts w:ascii="Arial" w:hAnsi="Arial"/>
                <w:b/>
                <w:bCs/>
                <w:sz w:val="16"/>
                <w:szCs w:val="16"/>
              </w:rPr>
            </w:pPr>
            <w:r w:rsidRPr="00EC4B8D">
              <w:rPr>
                <w:rFonts w:ascii="Arial" w:hAnsi="Arial"/>
                <w:b/>
                <w:bCs/>
              </w:rPr>
              <w:t xml:space="preserve">Ensure the inclusive participation of team members. Consider how different groups communicate and </w:t>
            </w:r>
            <w:r w:rsidR="00083FAE">
              <w:rPr>
                <w:rFonts w:ascii="Arial" w:hAnsi="Arial"/>
                <w:b/>
                <w:bCs/>
              </w:rPr>
              <w:t>express themselves</w:t>
            </w:r>
            <w:r w:rsidRPr="00EC4B8D">
              <w:rPr>
                <w:rFonts w:ascii="Arial" w:hAnsi="Arial"/>
                <w:b/>
                <w:bCs/>
              </w:rPr>
              <w:t xml:space="preserve"> and </w:t>
            </w:r>
            <w:r w:rsidR="00083FAE">
              <w:rPr>
                <w:rFonts w:ascii="Arial" w:hAnsi="Arial"/>
                <w:b/>
                <w:bCs/>
              </w:rPr>
              <w:t xml:space="preserve">facilitate accessible and non-discriminatory </w:t>
            </w:r>
            <w:r w:rsidRPr="00EC4B8D">
              <w:rPr>
                <w:rFonts w:ascii="Arial" w:hAnsi="Arial"/>
                <w:b/>
                <w:bCs/>
              </w:rPr>
              <w:t>use of language</w:t>
            </w:r>
          </w:p>
        </w:tc>
        <w:tc>
          <w:tcPr>
            <w:tcW w:w="4677" w:type="dxa"/>
            <w:shd w:val="clear" w:color="auto" w:fill="BFBFBF"/>
          </w:tcPr>
          <w:p w:rsidR="001923F8" w:rsidRPr="00EC4B8D" w:rsidRDefault="001923F8" w:rsidP="00EC4B8D">
            <w:pPr>
              <w:spacing w:after="0" w:line="240" w:lineRule="auto"/>
              <w:rPr>
                <w:rFonts w:ascii="Arial" w:hAnsi="Arial"/>
                <w:b/>
                <w:bCs/>
                <w:sz w:val="16"/>
                <w:szCs w:val="16"/>
              </w:rPr>
            </w:pPr>
          </w:p>
          <w:p w:rsidR="001923F8" w:rsidRPr="00EC4B8D" w:rsidRDefault="001923F8" w:rsidP="00083FAE">
            <w:pPr>
              <w:spacing w:after="0" w:line="240" w:lineRule="auto"/>
              <w:rPr>
                <w:rFonts w:ascii="Arial" w:hAnsi="Arial"/>
                <w:b/>
                <w:bCs/>
              </w:rPr>
            </w:pPr>
            <w:r w:rsidRPr="00EC4B8D">
              <w:rPr>
                <w:rFonts w:ascii="Arial" w:hAnsi="Arial"/>
                <w:b/>
                <w:bCs/>
              </w:rPr>
              <w:t>Inclusion of people with communication problems is not facilitated</w:t>
            </w:r>
            <w:r w:rsidR="00083FAE">
              <w:rPr>
                <w:rFonts w:ascii="Arial" w:hAnsi="Arial"/>
                <w:b/>
                <w:bCs/>
              </w:rPr>
              <w:t xml:space="preserve"> </w:t>
            </w:r>
          </w:p>
          <w:p w:rsidR="001923F8" w:rsidRPr="00EC4B8D" w:rsidRDefault="001923F8" w:rsidP="00EC4B8D">
            <w:pPr>
              <w:spacing w:after="0" w:line="240" w:lineRule="auto"/>
              <w:rPr>
                <w:rFonts w:ascii="Arial" w:hAnsi="Arial"/>
                <w:b/>
                <w:bCs/>
                <w:sz w:val="16"/>
                <w:szCs w:val="16"/>
              </w:rPr>
            </w:pPr>
          </w:p>
          <w:p w:rsidR="001923F8" w:rsidRDefault="001923F8" w:rsidP="00083FAE">
            <w:pPr>
              <w:spacing w:after="0" w:line="240" w:lineRule="auto"/>
              <w:rPr>
                <w:rFonts w:ascii="Arial" w:hAnsi="Arial"/>
                <w:b/>
                <w:bCs/>
              </w:rPr>
            </w:pPr>
            <w:r w:rsidRPr="00EC4B8D">
              <w:rPr>
                <w:rFonts w:ascii="Arial" w:hAnsi="Arial"/>
                <w:b/>
                <w:bCs/>
              </w:rPr>
              <w:t>Barriers are created by factors such as inaccessible language and jargon</w:t>
            </w:r>
          </w:p>
          <w:p w:rsidR="00E859C5" w:rsidRPr="007B5871" w:rsidRDefault="00E859C5" w:rsidP="00083FAE">
            <w:pPr>
              <w:spacing w:after="0" w:line="240" w:lineRule="auto"/>
              <w:rPr>
                <w:rFonts w:ascii="Arial" w:hAnsi="Arial"/>
                <w:b/>
                <w:bCs/>
                <w:sz w:val="16"/>
                <w:szCs w:val="16"/>
              </w:rPr>
            </w:pPr>
          </w:p>
        </w:tc>
      </w:tr>
      <w:tr w:rsidR="001923F8" w:rsidRPr="00EC4B8D" w:rsidTr="00906BF3">
        <w:tc>
          <w:tcPr>
            <w:tcW w:w="2943" w:type="dxa"/>
            <w:shd w:val="clear" w:color="auto" w:fill="BFBFBF"/>
          </w:tcPr>
          <w:p w:rsidR="001923F8" w:rsidRPr="00EC4B8D" w:rsidRDefault="001923F8" w:rsidP="00EC4B8D">
            <w:pPr>
              <w:spacing w:after="0" w:line="240" w:lineRule="auto"/>
              <w:rPr>
                <w:rFonts w:ascii="Arial" w:hAnsi="Arial"/>
                <w:b/>
                <w:bCs/>
              </w:rPr>
            </w:pPr>
          </w:p>
        </w:tc>
        <w:tc>
          <w:tcPr>
            <w:tcW w:w="6663" w:type="dxa"/>
            <w:shd w:val="clear" w:color="auto" w:fill="BFBFBF"/>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Incorporate an element of capacity building between team members</w:t>
            </w:r>
          </w:p>
          <w:p w:rsidR="001923F8" w:rsidRPr="00E859C5" w:rsidRDefault="001923F8" w:rsidP="00EC4B8D">
            <w:pPr>
              <w:spacing w:after="0" w:line="240" w:lineRule="auto"/>
              <w:rPr>
                <w:rFonts w:ascii="Arial" w:hAnsi="Arial"/>
                <w:b/>
                <w:bCs/>
                <w:sz w:val="16"/>
                <w:szCs w:val="16"/>
              </w:rPr>
            </w:pPr>
          </w:p>
        </w:tc>
        <w:tc>
          <w:tcPr>
            <w:tcW w:w="4677" w:type="dxa"/>
            <w:shd w:val="clear" w:color="auto" w:fill="BFBFBF"/>
          </w:tcPr>
          <w:p w:rsidR="001923F8" w:rsidRPr="00EC4B8D" w:rsidRDefault="001923F8" w:rsidP="00EC4B8D">
            <w:pPr>
              <w:spacing w:after="0" w:line="240" w:lineRule="auto"/>
              <w:rPr>
                <w:rFonts w:ascii="Arial" w:hAnsi="Arial"/>
                <w:sz w:val="16"/>
                <w:szCs w:val="16"/>
              </w:rPr>
            </w:pPr>
          </w:p>
          <w:p w:rsidR="001923F8" w:rsidRPr="00EC4B8D" w:rsidRDefault="001923F8" w:rsidP="00EC4B8D">
            <w:pPr>
              <w:spacing w:after="0" w:line="240" w:lineRule="auto"/>
              <w:rPr>
                <w:rFonts w:ascii="Arial" w:hAnsi="Arial"/>
              </w:rPr>
            </w:pPr>
            <w:r w:rsidRPr="00EC4B8D">
              <w:rPr>
                <w:rFonts w:ascii="Arial" w:hAnsi="Arial"/>
                <w:b/>
                <w:bCs/>
              </w:rPr>
              <w:t>Less experienced and knowledgeable team members are left behind or left out</w:t>
            </w:r>
          </w:p>
        </w:tc>
      </w:tr>
      <w:tr w:rsidR="001923F8" w:rsidRPr="00EC4B8D" w:rsidTr="00906BF3">
        <w:tc>
          <w:tcPr>
            <w:tcW w:w="2943" w:type="dxa"/>
            <w:shd w:val="clear" w:color="auto" w:fill="C4BC96"/>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Designing and conducting  the research</w:t>
            </w:r>
          </w:p>
        </w:tc>
        <w:tc>
          <w:tcPr>
            <w:tcW w:w="6663" w:type="dxa"/>
            <w:shd w:val="clear" w:color="auto" w:fill="C4BC96"/>
          </w:tcPr>
          <w:p w:rsidR="001923F8" w:rsidRPr="00EC4B8D" w:rsidRDefault="001923F8" w:rsidP="00EC4B8D">
            <w:pPr>
              <w:spacing w:after="0" w:line="240" w:lineRule="auto"/>
              <w:rPr>
                <w:rFonts w:ascii="Arial" w:hAnsi="Arial"/>
                <w:b/>
                <w:bCs/>
                <w:sz w:val="16"/>
                <w:szCs w:val="16"/>
              </w:rPr>
            </w:pPr>
          </w:p>
          <w:p w:rsidR="001923F8" w:rsidRPr="00EC4B8D" w:rsidRDefault="001923F8" w:rsidP="00083FAE">
            <w:pPr>
              <w:spacing w:after="0" w:line="240" w:lineRule="auto"/>
              <w:rPr>
                <w:rFonts w:ascii="Arial" w:hAnsi="Arial"/>
                <w:b/>
                <w:bCs/>
              </w:rPr>
            </w:pPr>
            <w:r w:rsidRPr="00EC4B8D">
              <w:rPr>
                <w:rFonts w:ascii="Arial" w:hAnsi="Arial"/>
                <w:b/>
                <w:bCs/>
              </w:rPr>
              <w:t xml:space="preserve">Ensure the research design is explicit in showing how the new knowledge </w:t>
            </w:r>
            <w:r w:rsidR="00083FAE">
              <w:rPr>
                <w:rFonts w:ascii="Arial" w:hAnsi="Arial"/>
                <w:b/>
                <w:bCs/>
              </w:rPr>
              <w:t>might be applied</w:t>
            </w:r>
            <w:r w:rsidRPr="00EC4B8D">
              <w:rPr>
                <w:rFonts w:ascii="Arial" w:hAnsi="Arial"/>
                <w:b/>
                <w:bCs/>
              </w:rPr>
              <w:t xml:space="preserve"> to achieve a practical impact. ie. Show a clear route to change / pathway to impact (many research funding bodies will require applicants to identify </w:t>
            </w:r>
            <w:r w:rsidR="00083FAE">
              <w:rPr>
                <w:rFonts w:ascii="Arial" w:hAnsi="Arial"/>
                <w:b/>
                <w:bCs/>
              </w:rPr>
              <w:t>this</w:t>
            </w:r>
            <w:r w:rsidRPr="00EC4B8D">
              <w:rPr>
                <w:rFonts w:ascii="Arial" w:hAnsi="Arial"/>
                <w:b/>
                <w:bCs/>
              </w:rPr>
              <w:t>)</w:t>
            </w:r>
          </w:p>
          <w:p w:rsidR="001923F8" w:rsidRPr="00EC4B8D" w:rsidRDefault="001923F8" w:rsidP="00EC4B8D">
            <w:pPr>
              <w:spacing w:after="0" w:line="240" w:lineRule="auto"/>
              <w:rPr>
                <w:b/>
                <w:sz w:val="16"/>
                <w:szCs w:val="16"/>
              </w:rPr>
            </w:pPr>
          </w:p>
        </w:tc>
        <w:tc>
          <w:tcPr>
            <w:tcW w:w="4677" w:type="dxa"/>
            <w:vMerge w:val="restart"/>
            <w:shd w:val="clear" w:color="auto" w:fill="C4BC96"/>
          </w:tcPr>
          <w:p w:rsidR="001923F8" w:rsidRPr="00EC4B8D" w:rsidRDefault="001923F8" w:rsidP="00EC4B8D">
            <w:pPr>
              <w:spacing w:after="0" w:line="240" w:lineRule="auto"/>
              <w:rPr>
                <w:rFonts w:ascii="Arial" w:hAnsi="Arial"/>
                <w:b/>
                <w:bCs/>
              </w:rPr>
            </w:pPr>
          </w:p>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As the research project develops it loses its focus and commitment to produce results and knowledge suitable for practical application</w:t>
            </w:r>
          </w:p>
          <w:p w:rsidR="001923F8" w:rsidRPr="00EC4B8D" w:rsidRDefault="001923F8" w:rsidP="00EC4B8D">
            <w:pPr>
              <w:spacing w:after="0" w:line="240" w:lineRule="auto"/>
              <w:rPr>
                <w:rFonts w:ascii="Arial" w:hAnsi="Arial"/>
                <w:b/>
                <w:bCs/>
              </w:rPr>
            </w:pPr>
          </w:p>
        </w:tc>
      </w:tr>
      <w:tr w:rsidR="001923F8" w:rsidRPr="00EC4B8D" w:rsidTr="00906BF3">
        <w:tc>
          <w:tcPr>
            <w:tcW w:w="2943" w:type="dxa"/>
            <w:shd w:val="clear" w:color="auto" w:fill="C4BC96"/>
          </w:tcPr>
          <w:p w:rsidR="001923F8" w:rsidRPr="00EC4B8D" w:rsidRDefault="001923F8" w:rsidP="00EC4B8D">
            <w:pPr>
              <w:spacing w:after="0" w:line="240" w:lineRule="auto"/>
              <w:rPr>
                <w:rFonts w:ascii="Arial" w:hAnsi="Arial"/>
                <w:b/>
                <w:bCs/>
              </w:rPr>
            </w:pPr>
          </w:p>
        </w:tc>
        <w:tc>
          <w:tcPr>
            <w:tcW w:w="6663" w:type="dxa"/>
            <w:shd w:val="clear" w:color="auto" w:fill="C4BC96"/>
          </w:tcPr>
          <w:p w:rsidR="001923F8" w:rsidRPr="00EC4B8D" w:rsidRDefault="001923F8" w:rsidP="00EC4B8D">
            <w:pPr>
              <w:pStyle w:val="Paragraphedeliste"/>
              <w:spacing w:after="0" w:line="240" w:lineRule="auto"/>
              <w:ind w:left="0"/>
              <w:rPr>
                <w:rFonts w:ascii="Arial" w:hAnsi="Arial"/>
                <w:b/>
                <w:bCs/>
                <w:sz w:val="16"/>
                <w:szCs w:val="16"/>
              </w:rPr>
            </w:pPr>
          </w:p>
          <w:p w:rsidR="001923F8" w:rsidRPr="00EC4B8D" w:rsidRDefault="001923F8" w:rsidP="00EC4B8D">
            <w:pPr>
              <w:pStyle w:val="Paragraphedeliste"/>
              <w:spacing w:after="0" w:line="240" w:lineRule="auto"/>
              <w:ind w:left="0"/>
              <w:rPr>
                <w:rFonts w:ascii="Arial" w:hAnsi="Arial"/>
                <w:b/>
                <w:bCs/>
              </w:rPr>
            </w:pPr>
            <w:r w:rsidRPr="00EC4B8D">
              <w:rPr>
                <w:rFonts w:ascii="Arial" w:hAnsi="Arial"/>
                <w:b/>
                <w:bCs/>
              </w:rPr>
              <w:t>Monitor the research progress and ensure validation of the process by the field stakeholders at milestones throughout the process</w:t>
            </w:r>
          </w:p>
          <w:p w:rsidR="001923F8" w:rsidRPr="00EC4B8D" w:rsidRDefault="001923F8" w:rsidP="00EC4B8D">
            <w:pPr>
              <w:pStyle w:val="Paragraphedeliste"/>
              <w:spacing w:after="0" w:line="240" w:lineRule="auto"/>
              <w:ind w:left="0"/>
              <w:rPr>
                <w:rFonts w:ascii="Arial" w:hAnsi="Arial"/>
                <w:b/>
                <w:bCs/>
                <w:sz w:val="16"/>
                <w:szCs w:val="16"/>
              </w:rPr>
            </w:pPr>
          </w:p>
        </w:tc>
        <w:tc>
          <w:tcPr>
            <w:tcW w:w="4677" w:type="dxa"/>
            <w:vMerge/>
            <w:shd w:val="clear" w:color="auto" w:fill="C4BC96"/>
          </w:tcPr>
          <w:p w:rsidR="001923F8" w:rsidRPr="00EC4B8D" w:rsidRDefault="001923F8" w:rsidP="00EC4B8D">
            <w:pPr>
              <w:spacing w:after="0" w:line="240" w:lineRule="auto"/>
              <w:rPr>
                <w:rFonts w:ascii="Arial" w:hAnsi="Arial"/>
                <w:b/>
                <w:bCs/>
                <w:sz w:val="16"/>
                <w:szCs w:val="16"/>
              </w:rPr>
            </w:pPr>
          </w:p>
        </w:tc>
      </w:tr>
      <w:tr w:rsidR="001923F8" w:rsidRPr="00EC4B8D" w:rsidTr="00906BF3">
        <w:tc>
          <w:tcPr>
            <w:tcW w:w="2943" w:type="dxa"/>
            <w:shd w:val="clear" w:color="auto" w:fill="D6E3BC"/>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Dissemination of research findings and recommendations</w:t>
            </w:r>
          </w:p>
        </w:tc>
        <w:tc>
          <w:tcPr>
            <w:tcW w:w="6663" w:type="dxa"/>
            <w:shd w:val="clear" w:color="auto" w:fill="D6E3BC"/>
          </w:tcPr>
          <w:p w:rsidR="001923F8" w:rsidRPr="00EC4B8D" w:rsidRDefault="001923F8" w:rsidP="00083FAE">
            <w:pPr>
              <w:spacing w:after="0" w:line="240" w:lineRule="auto"/>
              <w:rPr>
                <w:rFonts w:ascii="Arial" w:hAnsi="Arial"/>
                <w:b/>
                <w:bCs/>
                <w:sz w:val="16"/>
                <w:szCs w:val="16"/>
              </w:rPr>
            </w:pPr>
          </w:p>
          <w:p w:rsidR="001923F8" w:rsidRPr="00EC4B8D" w:rsidRDefault="001923F8" w:rsidP="00083FAE">
            <w:pPr>
              <w:spacing w:after="0" w:line="240" w:lineRule="auto"/>
              <w:rPr>
                <w:rFonts w:ascii="Arial" w:hAnsi="Arial"/>
                <w:b/>
                <w:bCs/>
              </w:rPr>
            </w:pPr>
            <w:r w:rsidRPr="00EC4B8D">
              <w:rPr>
                <w:rFonts w:ascii="Arial" w:hAnsi="Arial"/>
                <w:b/>
                <w:bCs/>
              </w:rPr>
              <w:t>Carefully identify all the various audiences for dissemination of research findings. In addition to the conventional audiences such as peer researchers and academics, include groups that the outcomes of the research are designed to assist / impact</w:t>
            </w:r>
          </w:p>
          <w:p w:rsidR="001923F8" w:rsidRPr="00EC4B8D" w:rsidRDefault="001923F8" w:rsidP="00083FAE">
            <w:pPr>
              <w:spacing w:after="0" w:line="240" w:lineRule="auto"/>
              <w:rPr>
                <w:rFonts w:ascii="Arial" w:hAnsi="Arial"/>
                <w:b/>
                <w:bCs/>
                <w:sz w:val="16"/>
                <w:szCs w:val="16"/>
              </w:rPr>
            </w:pPr>
          </w:p>
        </w:tc>
        <w:tc>
          <w:tcPr>
            <w:tcW w:w="4677" w:type="dxa"/>
            <w:shd w:val="clear" w:color="auto" w:fill="D6E3BC"/>
          </w:tcPr>
          <w:p w:rsidR="001923F8" w:rsidRPr="00EC4B8D" w:rsidRDefault="001923F8" w:rsidP="00083FAE">
            <w:pPr>
              <w:spacing w:after="0" w:line="240" w:lineRule="auto"/>
              <w:rPr>
                <w:rFonts w:ascii="Arial" w:hAnsi="Arial"/>
                <w:b/>
                <w:bCs/>
                <w:sz w:val="16"/>
                <w:szCs w:val="16"/>
              </w:rPr>
            </w:pPr>
          </w:p>
          <w:p w:rsidR="001923F8" w:rsidRPr="00EC4B8D" w:rsidRDefault="001923F8" w:rsidP="00214968">
            <w:pPr>
              <w:spacing w:after="0" w:line="240" w:lineRule="auto"/>
              <w:rPr>
                <w:rFonts w:ascii="Arial" w:hAnsi="Arial"/>
                <w:b/>
                <w:bCs/>
              </w:rPr>
            </w:pPr>
            <w:r w:rsidRPr="00EC4B8D">
              <w:rPr>
                <w:rFonts w:ascii="Arial" w:hAnsi="Arial"/>
                <w:b/>
                <w:bCs/>
              </w:rPr>
              <w:t xml:space="preserve">Researchers </w:t>
            </w:r>
            <w:r w:rsidR="00214968">
              <w:rPr>
                <w:rFonts w:ascii="Arial" w:hAnsi="Arial"/>
                <w:b/>
                <w:bCs/>
              </w:rPr>
              <w:t>prioritise</w:t>
            </w:r>
            <w:r w:rsidRPr="00EC4B8D">
              <w:rPr>
                <w:rFonts w:ascii="Arial" w:hAnsi="Arial"/>
                <w:b/>
                <w:bCs/>
              </w:rPr>
              <w:t xml:space="preserve"> meeting academic requirements for research publication and </w:t>
            </w:r>
            <w:r w:rsidR="00214968" w:rsidRPr="00EC4B8D">
              <w:rPr>
                <w:rFonts w:ascii="Arial" w:hAnsi="Arial"/>
                <w:b/>
                <w:bCs/>
              </w:rPr>
              <w:t>overlook</w:t>
            </w:r>
            <w:r w:rsidRPr="00EC4B8D">
              <w:rPr>
                <w:rFonts w:ascii="Arial" w:hAnsi="Arial"/>
                <w:b/>
                <w:bCs/>
              </w:rPr>
              <w:t xml:space="preserve"> other audiences, especially the field stakeholders</w:t>
            </w:r>
            <w:r w:rsidR="00083FAE">
              <w:rPr>
                <w:rFonts w:ascii="Arial" w:hAnsi="Arial"/>
                <w:b/>
                <w:bCs/>
              </w:rPr>
              <w:t xml:space="preserve"> </w:t>
            </w:r>
          </w:p>
        </w:tc>
      </w:tr>
      <w:tr w:rsidR="001923F8" w:rsidRPr="00EC4B8D" w:rsidTr="00906BF3">
        <w:tc>
          <w:tcPr>
            <w:tcW w:w="2943" w:type="dxa"/>
            <w:shd w:val="clear" w:color="auto" w:fill="D6E3BC"/>
          </w:tcPr>
          <w:p w:rsidR="001923F8" w:rsidRPr="00EC4B8D" w:rsidRDefault="001923F8" w:rsidP="00EC4B8D">
            <w:pPr>
              <w:spacing w:after="0" w:line="240" w:lineRule="auto"/>
              <w:rPr>
                <w:rFonts w:ascii="Arial" w:hAnsi="Arial"/>
                <w:b/>
                <w:bCs/>
              </w:rPr>
            </w:pPr>
          </w:p>
        </w:tc>
        <w:tc>
          <w:tcPr>
            <w:tcW w:w="6663" w:type="dxa"/>
            <w:shd w:val="clear" w:color="auto" w:fill="D6E3BC"/>
          </w:tcPr>
          <w:p w:rsidR="001923F8" w:rsidRPr="00EC4B8D" w:rsidRDefault="001923F8" w:rsidP="00083FAE">
            <w:pPr>
              <w:spacing w:after="0" w:line="240" w:lineRule="auto"/>
              <w:rPr>
                <w:rFonts w:ascii="Arial" w:hAnsi="Arial"/>
                <w:b/>
                <w:bCs/>
                <w:sz w:val="16"/>
                <w:szCs w:val="16"/>
              </w:rPr>
            </w:pPr>
          </w:p>
          <w:p w:rsidR="001923F8" w:rsidRPr="00EC4B8D" w:rsidRDefault="001923F8" w:rsidP="00083FAE">
            <w:pPr>
              <w:spacing w:after="0" w:line="240" w:lineRule="auto"/>
              <w:rPr>
                <w:rFonts w:ascii="Arial" w:hAnsi="Arial"/>
                <w:b/>
                <w:bCs/>
              </w:rPr>
            </w:pPr>
            <w:r w:rsidRPr="00EC4B8D">
              <w:rPr>
                <w:rFonts w:ascii="Arial" w:hAnsi="Arial"/>
                <w:b/>
                <w:bCs/>
              </w:rPr>
              <w:t xml:space="preserve">Determine the best ways to communicate with different types of audiences. In addition to the usual research reports, and conference papers design </w:t>
            </w:r>
            <w:r w:rsidR="00083FAE">
              <w:rPr>
                <w:rFonts w:ascii="Arial" w:hAnsi="Arial"/>
                <w:b/>
                <w:bCs/>
              </w:rPr>
              <w:t xml:space="preserve">other formats such as </w:t>
            </w:r>
            <w:r w:rsidRPr="00EC4B8D">
              <w:rPr>
                <w:rFonts w:ascii="Arial" w:hAnsi="Arial"/>
                <w:b/>
                <w:bCs/>
              </w:rPr>
              <w:t>simple summaries and illustrated, visual and audio versions</w:t>
            </w:r>
            <w:r w:rsidR="008563E6">
              <w:rPr>
                <w:rFonts w:ascii="Arial" w:hAnsi="Arial"/>
                <w:b/>
                <w:bCs/>
              </w:rPr>
              <w:t>. Ensure resources are available for these formats</w:t>
            </w:r>
          </w:p>
          <w:p w:rsidR="001923F8" w:rsidRPr="00EC4B8D" w:rsidRDefault="001923F8" w:rsidP="00083FAE">
            <w:pPr>
              <w:spacing w:after="0" w:line="240" w:lineRule="auto"/>
              <w:rPr>
                <w:rFonts w:ascii="Arial" w:hAnsi="Arial"/>
                <w:b/>
                <w:bCs/>
                <w:sz w:val="16"/>
                <w:szCs w:val="16"/>
              </w:rPr>
            </w:pPr>
          </w:p>
        </w:tc>
        <w:tc>
          <w:tcPr>
            <w:tcW w:w="4677" w:type="dxa"/>
            <w:shd w:val="clear" w:color="auto" w:fill="D6E3BC"/>
          </w:tcPr>
          <w:p w:rsidR="001923F8" w:rsidRPr="00EC4B8D" w:rsidRDefault="001923F8" w:rsidP="00083FAE">
            <w:pPr>
              <w:spacing w:after="0" w:line="240" w:lineRule="auto"/>
              <w:rPr>
                <w:rFonts w:ascii="Arial" w:hAnsi="Arial"/>
                <w:b/>
                <w:bCs/>
                <w:sz w:val="16"/>
                <w:szCs w:val="16"/>
              </w:rPr>
            </w:pPr>
          </w:p>
          <w:p w:rsidR="001923F8" w:rsidRPr="00EC4B8D" w:rsidRDefault="001923F8" w:rsidP="00214968">
            <w:pPr>
              <w:spacing w:after="0" w:line="240" w:lineRule="auto"/>
              <w:rPr>
                <w:rFonts w:ascii="Arial" w:hAnsi="Arial"/>
                <w:b/>
                <w:bCs/>
              </w:rPr>
            </w:pPr>
            <w:r w:rsidRPr="00EC4B8D">
              <w:rPr>
                <w:rFonts w:ascii="Arial" w:hAnsi="Arial"/>
                <w:b/>
                <w:bCs/>
              </w:rPr>
              <w:t>Much time and effort is put into research reports and other more accessible materials are not produced.</w:t>
            </w:r>
          </w:p>
          <w:p w:rsidR="001923F8" w:rsidRPr="00EC4B8D" w:rsidRDefault="00214968" w:rsidP="008563E6">
            <w:pPr>
              <w:spacing w:after="0" w:line="240" w:lineRule="auto"/>
              <w:rPr>
                <w:rFonts w:ascii="Arial" w:hAnsi="Arial"/>
                <w:b/>
                <w:bCs/>
              </w:rPr>
            </w:pPr>
            <w:r>
              <w:rPr>
                <w:rFonts w:ascii="Arial" w:hAnsi="Arial"/>
                <w:b/>
                <w:bCs/>
              </w:rPr>
              <w:t>I</w:t>
            </w:r>
            <w:r w:rsidR="001923F8" w:rsidRPr="00EC4B8D">
              <w:rPr>
                <w:rFonts w:ascii="Arial" w:hAnsi="Arial"/>
                <w:b/>
                <w:bCs/>
              </w:rPr>
              <w:t>nnovative dissemination materials</w:t>
            </w:r>
            <w:r w:rsidR="00083FAE">
              <w:rPr>
                <w:rFonts w:ascii="Arial" w:hAnsi="Arial"/>
                <w:b/>
                <w:bCs/>
              </w:rPr>
              <w:t xml:space="preserve"> </w:t>
            </w:r>
            <w:r>
              <w:rPr>
                <w:rFonts w:ascii="Arial" w:hAnsi="Arial"/>
                <w:b/>
                <w:bCs/>
              </w:rPr>
              <w:t xml:space="preserve">are not produced </w:t>
            </w:r>
            <w:r w:rsidR="008563E6">
              <w:rPr>
                <w:rFonts w:ascii="Arial" w:hAnsi="Arial"/>
                <w:b/>
                <w:bCs/>
              </w:rPr>
              <w:t xml:space="preserve">because of insufficient funds  </w:t>
            </w:r>
          </w:p>
          <w:p w:rsidR="001923F8" w:rsidRPr="00EC4B8D" w:rsidRDefault="001923F8" w:rsidP="00083FAE">
            <w:pPr>
              <w:spacing w:after="0" w:line="240" w:lineRule="auto"/>
              <w:rPr>
                <w:rFonts w:ascii="Arial" w:hAnsi="Arial"/>
                <w:b/>
                <w:bCs/>
                <w:sz w:val="16"/>
                <w:szCs w:val="16"/>
              </w:rPr>
            </w:pPr>
          </w:p>
        </w:tc>
      </w:tr>
      <w:tr w:rsidR="001923F8" w:rsidRPr="00EC4B8D" w:rsidTr="00906BF3">
        <w:tc>
          <w:tcPr>
            <w:tcW w:w="2943" w:type="dxa"/>
            <w:shd w:val="clear" w:color="auto" w:fill="D6E3BC"/>
          </w:tcPr>
          <w:p w:rsidR="001923F8" w:rsidRPr="00EC4B8D" w:rsidRDefault="001923F8" w:rsidP="00EC4B8D">
            <w:pPr>
              <w:spacing w:after="0" w:line="240" w:lineRule="auto"/>
              <w:rPr>
                <w:rFonts w:ascii="Arial" w:hAnsi="Arial"/>
                <w:b/>
                <w:bCs/>
              </w:rPr>
            </w:pPr>
          </w:p>
        </w:tc>
        <w:tc>
          <w:tcPr>
            <w:tcW w:w="6663" w:type="dxa"/>
            <w:shd w:val="clear" w:color="auto" w:fill="D6E3BC"/>
          </w:tcPr>
          <w:p w:rsidR="001923F8" w:rsidRPr="00EC4B8D" w:rsidRDefault="001923F8" w:rsidP="00083FAE">
            <w:pPr>
              <w:spacing w:after="0" w:line="240" w:lineRule="auto"/>
              <w:rPr>
                <w:rFonts w:ascii="Arial" w:hAnsi="Arial"/>
                <w:b/>
                <w:bCs/>
                <w:sz w:val="16"/>
                <w:szCs w:val="16"/>
              </w:rPr>
            </w:pPr>
          </w:p>
          <w:p w:rsidR="001923F8" w:rsidRPr="00EC4B8D" w:rsidRDefault="001923F8" w:rsidP="00083FAE">
            <w:pPr>
              <w:spacing w:after="0" w:line="240" w:lineRule="auto"/>
              <w:rPr>
                <w:rFonts w:ascii="Arial" w:hAnsi="Arial"/>
                <w:b/>
                <w:bCs/>
              </w:rPr>
            </w:pPr>
            <w:r w:rsidRPr="00EC4B8D">
              <w:rPr>
                <w:rFonts w:ascii="Arial" w:hAnsi="Arial"/>
                <w:b/>
                <w:bCs/>
              </w:rPr>
              <w:t>Consider enlisting the help of communication specialists such as graphic designers, journalists, cartoonists and video makers to disseminate the research findings in a clear and engaging way</w:t>
            </w:r>
          </w:p>
          <w:p w:rsidR="001923F8" w:rsidRPr="00EC4B8D" w:rsidRDefault="001923F8" w:rsidP="00083FAE">
            <w:pPr>
              <w:spacing w:after="0" w:line="240" w:lineRule="auto"/>
              <w:rPr>
                <w:rFonts w:ascii="Arial" w:hAnsi="Arial"/>
                <w:b/>
                <w:bCs/>
                <w:sz w:val="16"/>
                <w:szCs w:val="16"/>
              </w:rPr>
            </w:pPr>
          </w:p>
        </w:tc>
        <w:tc>
          <w:tcPr>
            <w:tcW w:w="4677" w:type="dxa"/>
            <w:shd w:val="clear" w:color="auto" w:fill="D6E3BC"/>
          </w:tcPr>
          <w:p w:rsidR="001923F8" w:rsidRPr="00EC4B8D" w:rsidRDefault="001923F8" w:rsidP="00083FAE">
            <w:pPr>
              <w:spacing w:after="0" w:line="240" w:lineRule="auto"/>
              <w:rPr>
                <w:rFonts w:ascii="Arial" w:hAnsi="Arial"/>
                <w:b/>
                <w:bCs/>
                <w:sz w:val="16"/>
                <w:szCs w:val="16"/>
              </w:rPr>
            </w:pPr>
          </w:p>
          <w:p w:rsidR="001923F8" w:rsidRPr="00EC4B8D" w:rsidRDefault="001923F8" w:rsidP="00083FAE">
            <w:pPr>
              <w:spacing w:after="0" w:line="240" w:lineRule="auto"/>
              <w:rPr>
                <w:rFonts w:ascii="Arial" w:hAnsi="Arial"/>
                <w:b/>
                <w:bCs/>
              </w:rPr>
            </w:pPr>
            <w:r w:rsidRPr="00EC4B8D">
              <w:rPr>
                <w:rFonts w:ascii="Arial" w:hAnsi="Arial"/>
                <w:b/>
                <w:bCs/>
              </w:rPr>
              <w:t>The plan for the research did not include time and resources for developing innovative dissemination media</w:t>
            </w:r>
          </w:p>
        </w:tc>
      </w:tr>
      <w:tr w:rsidR="001923F8" w:rsidRPr="00EC4B8D" w:rsidTr="00906BF3">
        <w:tc>
          <w:tcPr>
            <w:tcW w:w="2943" w:type="dxa"/>
            <w:shd w:val="clear" w:color="auto" w:fill="D6E3BC"/>
          </w:tcPr>
          <w:p w:rsidR="001923F8" w:rsidRPr="00EC4B8D" w:rsidRDefault="001923F8" w:rsidP="00EC4B8D">
            <w:pPr>
              <w:spacing w:after="0" w:line="240" w:lineRule="auto"/>
              <w:rPr>
                <w:rFonts w:ascii="Arial" w:hAnsi="Arial"/>
                <w:b/>
                <w:bCs/>
              </w:rPr>
            </w:pPr>
          </w:p>
        </w:tc>
        <w:tc>
          <w:tcPr>
            <w:tcW w:w="6663" w:type="dxa"/>
            <w:shd w:val="clear" w:color="auto" w:fill="D6E3BC"/>
          </w:tcPr>
          <w:p w:rsidR="001923F8" w:rsidRPr="00EC4B8D" w:rsidRDefault="001923F8" w:rsidP="00EC4B8D">
            <w:pPr>
              <w:tabs>
                <w:tab w:val="left" w:pos="1620"/>
              </w:tabs>
              <w:spacing w:after="0" w:line="240" w:lineRule="auto"/>
              <w:rPr>
                <w:rFonts w:ascii="Arial" w:hAnsi="Arial"/>
                <w:b/>
                <w:bCs/>
                <w:sz w:val="16"/>
                <w:szCs w:val="16"/>
              </w:rPr>
            </w:pPr>
            <w:r w:rsidRPr="00EC4B8D">
              <w:rPr>
                <w:rFonts w:ascii="Arial" w:hAnsi="Arial"/>
                <w:b/>
                <w:bCs/>
              </w:rPr>
              <w:tab/>
            </w:r>
          </w:p>
          <w:p w:rsidR="001923F8" w:rsidRPr="00EC4B8D" w:rsidRDefault="001923F8" w:rsidP="00EC4B8D">
            <w:pPr>
              <w:spacing w:after="0" w:line="240" w:lineRule="auto"/>
              <w:rPr>
                <w:rFonts w:ascii="Arial" w:hAnsi="Arial"/>
                <w:b/>
                <w:bCs/>
              </w:rPr>
            </w:pPr>
            <w:r w:rsidRPr="00EC4B8D">
              <w:rPr>
                <w:rFonts w:ascii="Arial" w:hAnsi="Arial"/>
                <w:b/>
                <w:bCs/>
              </w:rPr>
              <w:t xml:space="preserve">Create dissemination materials in accessible formats such as Braille, large print and </w:t>
            </w:r>
            <w:r w:rsidR="00017B3D">
              <w:rPr>
                <w:rFonts w:ascii="Arial" w:hAnsi="Arial"/>
                <w:b/>
                <w:bCs/>
              </w:rPr>
              <w:t xml:space="preserve">symbols, </w:t>
            </w:r>
            <w:r w:rsidRPr="00EC4B8D">
              <w:rPr>
                <w:rFonts w:ascii="Arial" w:hAnsi="Arial"/>
                <w:b/>
                <w:bCs/>
              </w:rPr>
              <w:t>sign language</w:t>
            </w:r>
            <w:r w:rsidR="00083FAE">
              <w:rPr>
                <w:rFonts w:ascii="Arial" w:hAnsi="Arial"/>
                <w:b/>
                <w:bCs/>
              </w:rPr>
              <w:t xml:space="preserve"> </w:t>
            </w:r>
            <w:r w:rsidR="008563E6">
              <w:rPr>
                <w:rFonts w:ascii="Arial" w:hAnsi="Arial"/>
                <w:b/>
                <w:bCs/>
              </w:rPr>
              <w:t>and easy read</w:t>
            </w:r>
          </w:p>
          <w:p w:rsidR="001923F8" w:rsidRPr="00EC4B8D" w:rsidRDefault="001923F8" w:rsidP="00EC4B8D">
            <w:pPr>
              <w:spacing w:after="0" w:line="240" w:lineRule="auto"/>
              <w:rPr>
                <w:rFonts w:ascii="Arial" w:hAnsi="Arial"/>
                <w:b/>
                <w:bCs/>
                <w:sz w:val="16"/>
                <w:szCs w:val="16"/>
              </w:rPr>
            </w:pPr>
          </w:p>
        </w:tc>
        <w:tc>
          <w:tcPr>
            <w:tcW w:w="4677" w:type="dxa"/>
            <w:shd w:val="clear" w:color="auto" w:fill="D6E3BC"/>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Persons with disabilities cannot access the research findings and recommendations</w:t>
            </w:r>
            <w:r w:rsidR="00083FAE">
              <w:rPr>
                <w:rFonts w:ascii="Arial" w:hAnsi="Arial"/>
                <w:b/>
                <w:bCs/>
              </w:rPr>
              <w:t xml:space="preserve"> </w:t>
            </w:r>
          </w:p>
          <w:p w:rsidR="001923F8" w:rsidRPr="00EC4B8D" w:rsidRDefault="001923F8" w:rsidP="00EC4B8D">
            <w:pPr>
              <w:spacing w:after="0" w:line="240" w:lineRule="auto"/>
              <w:rPr>
                <w:rFonts w:ascii="Arial" w:hAnsi="Arial"/>
                <w:b/>
                <w:bCs/>
                <w:sz w:val="16"/>
                <w:szCs w:val="16"/>
              </w:rPr>
            </w:pPr>
          </w:p>
        </w:tc>
      </w:tr>
      <w:tr w:rsidR="001923F8" w:rsidRPr="00EC4B8D" w:rsidTr="00EC4B8D">
        <w:tc>
          <w:tcPr>
            <w:tcW w:w="2943" w:type="dxa"/>
            <w:shd w:val="clear" w:color="auto" w:fill="FABF8F"/>
          </w:tcPr>
          <w:p w:rsidR="001923F8" w:rsidRPr="00EC4B8D" w:rsidRDefault="001923F8" w:rsidP="00EC4B8D">
            <w:pPr>
              <w:spacing w:after="0" w:line="240" w:lineRule="auto"/>
              <w:rPr>
                <w:rFonts w:ascii="Arial" w:hAnsi="Arial"/>
                <w:b/>
                <w:bCs/>
                <w:sz w:val="16"/>
                <w:szCs w:val="16"/>
              </w:rPr>
            </w:pPr>
          </w:p>
          <w:p w:rsidR="001923F8" w:rsidRPr="00EC4B8D" w:rsidRDefault="001923F8" w:rsidP="00EC4B8D">
            <w:pPr>
              <w:spacing w:after="0" w:line="240" w:lineRule="auto"/>
              <w:rPr>
                <w:rFonts w:ascii="Arial" w:hAnsi="Arial"/>
                <w:b/>
                <w:bCs/>
              </w:rPr>
            </w:pPr>
            <w:r w:rsidRPr="00EC4B8D">
              <w:rPr>
                <w:rFonts w:ascii="Arial" w:hAnsi="Arial"/>
                <w:b/>
                <w:bCs/>
              </w:rPr>
              <w:t>Implementation of practical application of  resulting from research</w:t>
            </w:r>
          </w:p>
        </w:tc>
        <w:tc>
          <w:tcPr>
            <w:tcW w:w="6663" w:type="dxa"/>
            <w:shd w:val="clear" w:color="auto" w:fill="FABF8F"/>
          </w:tcPr>
          <w:p w:rsidR="001923F8" w:rsidRPr="00EC4B8D" w:rsidRDefault="001923F8" w:rsidP="00EC4B8D">
            <w:pPr>
              <w:spacing w:after="0" w:line="240" w:lineRule="auto"/>
              <w:rPr>
                <w:rFonts w:ascii="Arial" w:hAnsi="Arial"/>
                <w:b/>
                <w:bCs/>
                <w:sz w:val="16"/>
                <w:szCs w:val="16"/>
              </w:rPr>
            </w:pPr>
          </w:p>
          <w:p w:rsidR="001923F8" w:rsidRPr="00EC4B8D" w:rsidRDefault="001923F8" w:rsidP="007705F6">
            <w:pPr>
              <w:spacing w:after="0" w:line="240" w:lineRule="auto"/>
              <w:rPr>
                <w:rFonts w:ascii="Arial" w:hAnsi="Arial"/>
                <w:b/>
                <w:bCs/>
              </w:rPr>
            </w:pPr>
            <w:r w:rsidRPr="00EC4B8D">
              <w:rPr>
                <w:rFonts w:ascii="Arial" w:hAnsi="Arial"/>
                <w:b/>
                <w:bCs/>
              </w:rPr>
              <w:t xml:space="preserve">Clearly state the explicit actions that </w:t>
            </w:r>
            <w:r w:rsidR="00017B3D">
              <w:rPr>
                <w:rFonts w:ascii="Arial" w:hAnsi="Arial"/>
                <w:b/>
                <w:bCs/>
              </w:rPr>
              <w:t xml:space="preserve">are required to </w:t>
            </w:r>
            <w:r w:rsidR="007705F6">
              <w:rPr>
                <w:rFonts w:ascii="Arial" w:hAnsi="Arial"/>
                <w:b/>
                <w:bCs/>
              </w:rPr>
              <w:t>take the research recommendations into practice. As far as possible make these SMART</w:t>
            </w:r>
            <w:r w:rsidR="007705F6" w:rsidRPr="007705F6">
              <w:rPr>
                <w:rFonts w:ascii="Arial" w:hAnsi="Arial"/>
                <w:b/>
                <w:bCs/>
                <w:vertAlign w:val="superscript"/>
              </w:rPr>
              <w:t>2</w:t>
            </w:r>
            <w:r w:rsidR="007705F6">
              <w:rPr>
                <w:rFonts w:ascii="Arial" w:hAnsi="Arial"/>
                <w:b/>
                <w:bCs/>
              </w:rPr>
              <w:t xml:space="preserve"> and locally contextualised</w:t>
            </w:r>
          </w:p>
        </w:tc>
        <w:tc>
          <w:tcPr>
            <w:tcW w:w="4677" w:type="dxa"/>
            <w:shd w:val="clear" w:color="auto" w:fill="FABF8F"/>
          </w:tcPr>
          <w:p w:rsidR="001923F8" w:rsidRPr="00EC4B8D" w:rsidRDefault="001923F8" w:rsidP="00EC4B8D">
            <w:pPr>
              <w:spacing w:after="0" w:line="240" w:lineRule="auto"/>
              <w:rPr>
                <w:rFonts w:ascii="Arial" w:hAnsi="Arial"/>
                <w:b/>
                <w:bCs/>
                <w:sz w:val="16"/>
                <w:szCs w:val="16"/>
              </w:rPr>
            </w:pPr>
          </w:p>
          <w:p w:rsidR="001923F8" w:rsidRPr="00EC4B8D" w:rsidRDefault="001923F8" w:rsidP="00214968">
            <w:pPr>
              <w:spacing w:after="0" w:line="240" w:lineRule="auto"/>
              <w:rPr>
                <w:rFonts w:ascii="Arial" w:hAnsi="Arial"/>
                <w:b/>
                <w:bCs/>
              </w:rPr>
            </w:pPr>
            <w:r w:rsidRPr="00EC4B8D">
              <w:rPr>
                <w:rFonts w:ascii="Arial" w:hAnsi="Arial"/>
                <w:b/>
                <w:bCs/>
              </w:rPr>
              <w:t xml:space="preserve">Avoid making recommendations that are too broad or vague, or have little chance of being </w:t>
            </w:r>
            <w:r w:rsidR="00214968">
              <w:rPr>
                <w:rFonts w:ascii="Arial" w:hAnsi="Arial"/>
                <w:b/>
                <w:bCs/>
              </w:rPr>
              <w:t>attainable</w:t>
            </w:r>
            <w:r w:rsidRPr="00EC4B8D">
              <w:rPr>
                <w:rFonts w:ascii="Arial" w:hAnsi="Arial"/>
                <w:b/>
                <w:bCs/>
              </w:rPr>
              <w:t xml:space="preserve"> in practice</w:t>
            </w:r>
          </w:p>
          <w:p w:rsidR="001923F8" w:rsidRPr="00EC4B8D" w:rsidRDefault="001923F8" w:rsidP="00EC4B8D">
            <w:pPr>
              <w:spacing w:after="0" w:line="240" w:lineRule="auto"/>
              <w:rPr>
                <w:rFonts w:ascii="Arial" w:hAnsi="Arial"/>
                <w:b/>
                <w:bCs/>
              </w:rPr>
            </w:pPr>
          </w:p>
        </w:tc>
      </w:tr>
    </w:tbl>
    <w:p w:rsidR="001923F8" w:rsidRDefault="001923F8" w:rsidP="004E4C2C">
      <w:pPr>
        <w:spacing w:after="0"/>
        <w:jc w:val="both"/>
        <w:rPr>
          <w:rFonts w:ascii="Arial" w:hAnsi="Arial"/>
          <w:b/>
          <w:bCs/>
        </w:rPr>
      </w:pPr>
    </w:p>
    <w:p w:rsidR="0069276E" w:rsidRPr="0069276E" w:rsidRDefault="0069276E" w:rsidP="0069276E">
      <w:pPr>
        <w:spacing w:after="0"/>
        <w:rPr>
          <w:rFonts w:ascii="Arial" w:hAnsi="Arial"/>
        </w:rPr>
      </w:pPr>
      <w:r w:rsidRPr="0069276E">
        <w:rPr>
          <w:rFonts w:ascii="Arial" w:hAnsi="Arial"/>
          <w:b/>
          <w:bCs/>
          <w:sz w:val="28"/>
          <w:szCs w:val="28"/>
          <w:vertAlign w:val="superscript"/>
        </w:rPr>
        <w:t>1</w:t>
      </w:r>
      <w:r w:rsidR="001923F8" w:rsidRPr="004E4C2C">
        <w:rPr>
          <w:rFonts w:ascii="Arial" w:hAnsi="Arial"/>
          <w:b/>
          <w:bCs/>
        </w:rPr>
        <w:t>Field</w:t>
      </w:r>
      <w:r w:rsidR="001923F8">
        <w:rPr>
          <w:rFonts w:ascii="Arial" w:hAnsi="Arial"/>
          <w:b/>
          <w:bCs/>
        </w:rPr>
        <w:t xml:space="preserve"> Stakeholders -</w:t>
      </w:r>
      <w:r w:rsidR="001923F8" w:rsidRPr="004E4C2C">
        <w:rPr>
          <w:rFonts w:ascii="Arial" w:hAnsi="Arial"/>
          <w:b/>
          <w:bCs/>
        </w:rPr>
        <w:t xml:space="preserve"> </w:t>
      </w:r>
      <w:r w:rsidRPr="0069276E">
        <w:rPr>
          <w:rFonts w:ascii="Arial" w:hAnsi="Arial"/>
        </w:rPr>
        <w:t xml:space="preserve">These can include persons with disabilities, their families, and their representative organisations. Any Human Rights organisation working with persons with disabilities. Service providers and other organisations working with Persons with disabilities. Service providers and other organisations working in mainstream that are required to meet the needs of persons with disabilities such as architects, teachers, companies, industries etc. Local, national and international decision makers. </w:t>
      </w:r>
    </w:p>
    <w:p w:rsidR="007705F6" w:rsidRDefault="007705F6" w:rsidP="0069276E">
      <w:pPr>
        <w:spacing w:after="0"/>
        <w:rPr>
          <w:rFonts w:ascii="Arial" w:hAnsi="Arial"/>
          <w:b/>
          <w:bCs/>
          <w:vertAlign w:val="superscript"/>
        </w:rPr>
      </w:pPr>
    </w:p>
    <w:p w:rsidR="007705F6" w:rsidRPr="007705F6" w:rsidRDefault="007705F6" w:rsidP="007705F6">
      <w:pPr>
        <w:spacing w:after="0"/>
        <w:rPr>
          <w:rFonts w:ascii="Arial" w:hAnsi="Arial"/>
          <w:b/>
          <w:bCs/>
        </w:rPr>
      </w:pPr>
      <w:r w:rsidRPr="007705F6">
        <w:rPr>
          <w:rFonts w:ascii="Arial" w:hAnsi="Arial"/>
          <w:b/>
          <w:bCs/>
          <w:vertAlign w:val="superscript"/>
        </w:rPr>
        <w:t>2</w:t>
      </w:r>
      <w:r w:rsidRPr="007705F6">
        <w:rPr>
          <w:rFonts w:ascii="Arial" w:hAnsi="Arial"/>
          <w:b/>
          <w:bCs/>
        </w:rPr>
        <w:t>SMART</w:t>
      </w:r>
      <w:r>
        <w:rPr>
          <w:rFonts w:ascii="Arial" w:hAnsi="Arial"/>
          <w:b/>
          <w:bCs/>
        </w:rPr>
        <w:t xml:space="preserve"> – </w:t>
      </w:r>
      <w:r w:rsidRPr="007705F6">
        <w:rPr>
          <w:rFonts w:ascii="Arial" w:hAnsi="Arial"/>
        </w:rPr>
        <w:t>Specific, Measurable, Attainable, Realistic and Time-bound.</w:t>
      </w:r>
    </w:p>
    <w:p w:rsidR="001923F8" w:rsidRPr="007705F6" w:rsidRDefault="001923F8" w:rsidP="004E4C2C">
      <w:pPr>
        <w:spacing w:after="0"/>
        <w:jc w:val="both"/>
        <w:rPr>
          <w:rFonts w:ascii="Arial" w:hAnsi="Arial"/>
          <w:b/>
          <w:bCs/>
        </w:rPr>
      </w:pPr>
    </w:p>
    <w:p w:rsidR="0069276E" w:rsidRPr="007705F6" w:rsidRDefault="0069276E">
      <w:pPr>
        <w:spacing w:after="0"/>
        <w:rPr>
          <w:rFonts w:ascii="Arial" w:hAnsi="Arial"/>
          <w:b/>
          <w:bCs/>
        </w:rPr>
      </w:pPr>
    </w:p>
    <w:sectPr w:rsidR="0069276E" w:rsidRPr="007705F6" w:rsidSect="007B5871">
      <w:pgSz w:w="16838" w:h="11906"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19C" w:rsidRDefault="0062219C" w:rsidP="00706CB6">
      <w:pPr>
        <w:spacing w:after="0" w:line="240" w:lineRule="auto"/>
      </w:pPr>
      <w:r>
        <w:separator/>
      </w:r>
    </w:p>
  </w:endnote>
  <w:endnote w:type="continuationSeparator" w:id="0">
    <w:p w:rsidR="0062219C" w:rsidRDefault="0062219C" w:rsidP="0070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19C" w:rsidRDefault="0062219C" w:rsidP="00706CB6">
      <w:pPr>
        <w:spacing w:after="0" w:line="240" w:lineRule="auto"/>
      </w:pPr>
      <w:r>
        <w:separator/>
      </w:r>
    </w:p>
  </w:footnote>
  <w:footnote w:type="continuationSeparator" w:id="0">
    <w:p w:rsidR="0062219C" w:rsidRDefault="0062219C" w:rsidP="00706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DA9877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7B9482BA">
      <w:start w:val="1"/>
      <w:numFmt w:val="bullet"/>
      <w:lvlText w:val=""/>
      <w:lvlJc w:val="left"/>
      <w:pPr>
        <w:tabs>
          <w:tab w:val="num" w:pos="2140"/>
        </w:tabs>
        <w:ind w:left="2140" w:hanging="340"/>
      </w:pPr>
      <w:rPr>
        <w:rFonts w:ascii="Symbol" w:hAnsi="Symbol" w:hint="default"/>
      </w:rPr>
    </w:lvl>
    <w:lvl w:ilvl="3" w:tplc="5DF86E72">
      <w:start w:val="1"/>
      <w:numFmt w:val="bullet"/>
      <w:lvlText w:val=""/>
      <w:lvlJc w:val="left"/>
      <w:pPr>
        <w:tabs>
          <w:tab w:val="num" w:pos="2160"/>
        </w:tabs>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14"/>
    <w:rsid w:val="00002971"/>
    <w:rsid w:val="00017B3D"/>
    <w:rsid w:val="000448DF"/>
    <w:rsid w:val="00053ADC"/>
    <w:rsid w:val="00083FAE"/>
    <w:rsid w:val="000A3413"/>
    <w:rsid w:val="000A3E59"/>
    <w:rsid w:val="001166F1"/>
    <w:rsid w:val="001418E5"/>
    <w:rsid w:val="00175F2C"/>
    <w:rsid w:val="001923F8"/>
    <w:rsid w:val="001A13C1"/>
    <w:rsid w:val="001B0D67"/>
    <w:rsid w:val="001E5324"/>
    <w:rsid w:val="001F0F9D"/>
    <w:rsid w:val="001F7182"/>
    <w:rsid w:val="00214968"/>
    <w:rsid w:val="002470C6"/>
    <w:rsid w:val="00247287"/>
    <w:rsid w:val="00257373"/>
    <w:rsid w:val="0026266C"/>
    <w:rsid w:val="0029528B"/>
    <w:rsid w:val="002B1D3F"/>
    <w:rsid w:val="002E2629"/>
    <w:rsid w:val="003030E2"/>
    <w:rsid w:val="00314EC8"/>
    <w:rsid w:val="0034147B"/>
    <w:rsid w:val="0035566F"/>
    <w:rsid w:val="003629C7"/>
    <w:rsid w:val="003E1374"/>
    <w:rsid w:val="00452FB5"/>
    <w:rsid w:val="0046151E"/>
    <w:rsid w:val="00492003"/>
    <w:rsid w:val="004B6232"/>
    <w:rsid w:val="004D7224"/>
    <w:rsid w:val="004D73A5"/>
    <w:rsid w:val="004E0E8B"/>
    <w:rsid w:val="004E3A56"/>
    <w:rsid w:val="004E4C2C"/>
    <w:rsid w:val="004F23BA"/>
    <w:rsid w:val="00521A95"/>
    <w:rsid w:val="00521CF7"/>
    <w:rsid w:val="00524006"/>
    <w:rsid w:val="00525EDE"/>
    <w:rsid w:val="00530688"/>
    <w:rsid w:val="00532592"/>
    <w:rsid w:val="0059017F"/>
    <w:rsid w:val="005F53E6"/>
    <w:rsid w:val="0062219C"/>
    <w:rsid w:val="0063798D"/>
    <w:rsid w:val="006771D3"/>
    <w:rsid w:val="00677E8F"/>
    <w:rsid w:val="00685614"/>
    <w:rsid w:val="0069276E"/>
    <w:rsid w:val="006B2D98"/>
    <w:rsid w:val="006F46B1"/>
    <w:rsid w:val="00706CB6"/>
    <w:rsid w:val="00706E6D"/>
    <w:rsid w:val="00722BDB"/>
    <w:rsid w:val="00723133"/>
    <w:rsid w:val="007353CB"/>
    <w:rsid w:val="00754587"/>
    <w:rsid w:val="007705F6"/>
    <w:rsid w:val="00775A60"/>
    <w:rsid w:val="00795A73"/>
    <w:rsid w:val="007B5871"/>
    <w:rsid w:val="007D10AD"/>
    <w:rsid w:val="008023D0"/>
    <w:rsid w:val="00810D94"/>
    <w:rsid w:val="00825C2B"/>
    <w:rsid w:val="00831FDC"/>
    <w:rsid w:val="0083257E"/>
    <w:rsid w:val="00833ACC"/>
    <w:rsid w:val="008563E6"/>
    <w:rsid w:val="00880396"/>
    <w:rsid w:val="008E06B9"/>
    <w:rsid w:val="00904CE6"/>
    <w:rsid w:val="00906BF3"/>
    <w:rsid w:val="00916AAC"/>
    <w:rsid w:val="00964822"/>
    <w:rsid w:val="009950F8"/>
    <w:rsid w:val="009A3278"/>
    <w:rsid w:val="009E1093"/>
    <w:rsid w:val="00A41EB9"/>
    <w:rsid w:val="00A620A8"/>
    <w:rsid w:val="00A63E58"/>
    <w:rsid w:val="00A65209"/>
    <w:rsid w:val="00A94270"/>
    <w:rsid w:val="00B14EF8"/>
    <w:rsid w:val="00B31BB4"/>
    <w:rsid w:val="00B71DC3"/>
    <w:rsid w:val="00B7221B"/>
    <w:rsid w:val="00BD5AB1"/>
    <w:rsid w:val="00BE127D"/>
    <w:rsid w:val="00C142D2"/>
    <w:rsid w:val="00C3394C"/>
    <w:rsid w:val="00C440F8"/>
    <w:rsid w:val="00C90F9B"/>
    <w:rsid w:val="00CC100E"/>
    <w:rsid w:val="00CF62E5"/>
    <w:rsid w:val="00CF7D5A"/>
    <w:rsid w:val="00D062A0"/>
    <w:rsid w:val="00D16F79"/>
    <w:rsid w:val="00D2614E"/>
    <w:rsid w:val="00D341A7"/>
    <w:rsid w:val="00D72438"/>
    <w:rsid w:val="00DD1124"/>
    <w:rsid w:val="00DF64F7"/>
    <w:rsid w:val="00E54E85"/>
    <w:rsid w:val="00E859C5"/>
    <w:rsid w:val="00EA6657"/>
    <w:rsid w:val="00EC4B8D"/>
    <w:rsid w:val="00EC5868"/>
    <w:rsid w:val="00EF7339"/>
    <w:rsid w:val="00F22844"/>
    <w:rsid w:val="00F71A50"/>
    <w:rsid w:val="00F81D21"/>
    <w:rsid w:val="00F94C2A"/>
    <w:rsid w:val="00FC5EA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0AB09104-2958-4779-919C-563E5FF2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Arial"/>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006"/>
    <w:pPr>
      <w:spacing w:after="200" w:line="276" w:lineRule="auto"/>
    </w:pPr>
    <w:rPr>
      <w:sz w:val="22"/>
      <w:szCs w:val="22"/>
      <w:lang w:val="en-GB"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68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685614"/>
    <w:pPr>
      <w:ind w:left="720"/>
      <w:contextualSpacing/>
    </w:pPr>
  </w:style>
  <w:style w:type="paragraph" w:styleId="En-tte">
    <w:name w:val="header"/>
    <w:basedOn w:val="Normal"/>
    <w:link w:val="En-tteCar"/>
    <w:uiPriority w:val="99"/>
    <w:semiHidden/>
    <w:rsid w:val="00706CB6"/>
    <w:pPr>
      <w:tabs>
        <w:tab w:val="center" w:pos="4513"/>
        <w:tab w:val="right" w:pos="9026"/>
      </w:tabs>
      <w:spacing w:after="0" w:line="240" w:lineRule="auto"/>
    </w:pPr>
  </w:style>
  <w:style w:type="character" w:customStyle="1" w:styleId="En-tteCar">
    <w:name w:val="En-tête Car"/>
    <w:link w:val="En-tte"/>
    <w:uiPriority w:val="99"/>
    <w:semiHidden/>
    <w:locked/>
    <w:rsid w:val="00706CB6"/>
    <w:rPr>
      <w:rFonts w:cs="Times New Roman"/>
    </w:rPr>
  </w:style>
  <w:style w:type="paragraph" w:styleId="Pieddepage">
    <w:name w:val="footer"/>
    <w:basedOn w:val="Normal"/>
    <w:link w:val="PieddepageCar"/>
    <w:uiPriority w:val="99"/>
    <w:semiHidden/>
    <w:rsid w:val="00706CB6"/>
    <w:pPr>
      <w:tabs>
        <w:tab w:val="center" w:pos="4513"/>
        <w:tab w:val="right" w:pos="9026"/>
      </w:tabs>
      <w:spacing w:after="0" w:line="240" w:lineRule="auto"/>
    </w:pPr>
  </w:style>
  <w:style w:type="character" w:customStyle="1" w:styleId="PieddepageCar">
    <w:name w:val="Pied de page Car"/>
    <w:link w:val="Pieddepage"/>
    <w:uiPriority w:val="99"/>
    <w:semiHidden/>
    <w:locked/>
    <w:rsid w:val="00706CB6"/>
    <w:rPr>
      <w:rFonts w:cs="Times New Roman"/>
    </w:rPr>
  </w:style>
  <w:style w:type="paragraph" w:styleId="NormalWeb">
    <w:name w:val="Normal (Web)"/>
    <w:basedOn w:val="Normal"/>
    <w:uiPriority w:val="99"/>
    <w:semiHidden/>
    <w:unhideWhenUsed/>
    <w:rsid w:val="007705F6"/>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B7221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72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2800">
      <w:bodyDiv w:val="1"/>
      <w:marLeft w:val="0"/>
      <w:marRight w:val="0"/>
      <w:marTop w:val="0"/>
      <w:marBottom w:val="0"/>
      <w:divBdr>
        <w:top w:val="none" w:sz="0" w:space="0" w:color="auto"/>
        <w:left w:val="none" w:sz="0" w:space="0" w:color="auto"/>
        <w:bottom w:val="none" w:sz="0" w:space="0" w:color="auto"/>
        <w:right w:val="none" w:sz="0" w:space="0" w:color="auto"/>
      </w:divBdr>
    </w:div>
    <w:div w:id="355619655">
      <w:marLeft w:val="0"/>
      <w:marRight w:val="0"/>
      <w:marTop w:val="0"/>
      <w:marBottom w:val="0"/>
      <w:divBdr>
        <w:top w:val="none" w:sz="0" w:space="0" w:color="auto"/>
        <w:left w:val="none" w:sz="0" w:space="0" w:color="auto"/>
        <w:bottom w:val="none" w:sz="0" w:space="0" w:color="auto"/>
        <w:right w:val="none" w:sz="0" w:space="0" w:color="auto"/>
      </w:divBdr>
    </w:div>
    <w:div w:id="9813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1744</Words>
  <Characters>9598</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Cécile VALLEE</cp:lastModifiedBy>
  <cp:revision>2</cp:revision>
  <cp:lastPrinted>2016-06-20T09:31:00Z</cp:lastPrinted>
  <dcterms:created xsi:type="dcterms:W3CDTF">2018-02-07T12:48:00Z</dcterms:created>
  <dcterms:modified xsi:type="dcterms:W3CDTF">2018-02-07T12:48:00Z</dcterms:modified>
</cp:coreProperties>
</file>